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3B4" w:rsidRDefault="00A913B4" w:rsidP="00E562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7460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B4" w:rsidRDefault="00A913B4" w:rsidP="00E562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20A5" w:rsidRDefault="007E20A5" w:rsidP="007E20A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562EB" w:rsidRPr="00E562EB" w:rsidRDefault="007E20A5" w:rsidP="007E20A5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 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 В таком контексте функциональная грамотность выступает как способ социальной ориентации личности, интегрирующей связь образовани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я(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в первую очередь общего) с многоплановой человеческой деятельностью. 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отношений?», -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является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PISA</w:t>
      </w:r>
      <w:proofErr w:type="spellEnd"/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Programme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for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International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Student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Assessment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      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образования». 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 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</w:t>
      </w:r>
      <w:r w:rsidRPr="00E562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лонгитюдных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исследований, проведенных на выборках 2000 и 2003 гг. странами-участницами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благосостояния3 . Любой школьник хочет быть социально успешным, его родители также надеются на высокий уровень благополучия своего ребенка во взрослой жизни.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Целеполагание: 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 Программа нацелена на развитие: 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у(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математическая грамотность); 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 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формулирования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основанных на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нучных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</w:t>
      </w:r>
      <w:r w:rsidRPr="00E562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естествознанием (естественнонаучная грамотность); 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 Характеристика образовательного процесса: Программа «Читательская грамотность. Основы смыслового чтения и работы с текстом» 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рассчитана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на 1 год обучения, реализуется во внеурочной деятельности и является составляющим модулем программы по развитию функциональной грамотности обучающихся.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Общее количество часов: 34 часа. В 6-8 классах-1 час в неделю.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Основные виды деятельности обучающихся: самостоятельное чтение и обсуждение полученной информации с помощью вопросов (беседа, дискуссия, диспут); выполнение практических заданий; поиск и обсуждение материалов в сети Интернет; решение ситуационных и практико-ориентированных задач; проведение экспериментов и опытов. В целях развития познавательной активности обучающихся на занятиях можно использовать деловые и дидактические игры, разрабатывать и реализовывать мини-проекты, организовывать турниры и конкурсы.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Планируемые результаты курса: «Читательская грамотность. Основы смыслового чтения и работы с текстом»: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Личностные результаты освоения программы: В результате освоения программы модуля «Читательская грамотность»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оценивает содержание прочитанного с позиции норм морали и общечеловеческих ценностей; формулирует собственную позицию по отношению к прочитанному.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E562EB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результаты освоения программы модуля «Читательская грамотность»: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Познавательные УУД: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Ориентируется в своей системе знаний: отличает новое от уже известного; делает предварительный отбор источников информации: ориентируется в оглавлении; добывает новые знания: находит ответы на вопросы, используя свой жизненный опыт и информацию, полученную от преподавателя; перерабатывает полученную информацию: делает выводы в результате совместной работы всего класса; перерабатывает полученную информацию: сравнивает и группирует различные объекты;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осуществляет расширенный поиск информации с использованием ресурсов библиотек и Интернета; осознанное и произвольное построение речевого </w:t>
      </w:r>
      <w:r w:rsidRPr="00E562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высказывания в устной и письменной форме; осуществление синтеза как составление целого из частей, самостоятельно достраивая и восполняя недостающие компоненты; построение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логических рассуждений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>, включающее установление причинно-следственных связей.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Регулятивные УУД: Определяет и формулирует цель деятельности с помощью преподавателя; проговаривает последовательность действий; учится высказывать свое предположение о возможном варианте решения проблемного задания; учится давать эмоциональную оценку своей деятельности и деятельности одноклассников. </w:t>
      </w: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Коммуникативные УУД: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>Слушает и понимает речь других; читает и пересказывает текст; грамотно формулирует и оформляет свою мысль в устной и письменной речи; совместно договаривается о правилах общения и на занятии; учится выполнять различные роли в группе (лидера, исполнителя, критика); учитывает и координирует в сотрудничестве отличные от собственной позиции других людей; учитывает разные мнения и интересы и обосновывает собственную позицию;</w:t>
      </w:r>
      <w:proofErr w:type="gramEnd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понимает относительность мнений и подходов к решению проблемы; аргументирует свою позицию и координирует ее с позициями партнеров в сотрудничестве при выработке общего решения в совместной деятельности; продуктивно разрешает конфликты на основе учета интересов и позиций всех его участников; с учетом целей коммуникации достаточно точно, последовательно и полно передает партнеру необходимую информацию как ориентир для построения действия; </w:t>
      </w:r>
      <w:proofErr w:type="gramEnd"/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Предметные результаты: </w:t>
      </w:r>
      <w:proofErr w:type="gramStart"/>
      <w:r w:rsidRPr="00E562EB">
        <w:rPr>
          <w:rFonts w:ascii="Times New Roman" w:eastAsia="Calibri" w:hAnsi="Times New Roman" w:cs="Times New Roman"/>
          <w:sz w:val="28"/>
          <w:szCs w:val="28"/>
        </w:rPr>
        <w:t xml:space="preserve">Описывает признаки предметов и узнает предметы по их признакам; выделяет существенные признаки предметов; сравнивает между собой предметы, явления; обобщает, делает несложные выводы; классифицирует явления, предметы; определяет последовательность событий; судит о противоположных явлениях; дает определения тем или иным понятиям; определяет отношения между предметами типа; выявляет функциональные отношения между понятиями; выявляет закономерности и проводит аналогии. </w:t>
      </w:r>
      <w:proofErr w:type="gramEnd"/>
    </w:p>
    <w:p w:rsidR="00E562EB" w:rsidRPr="00E562EB" w:rsidRDefault="00E562EB" w:rsidP="00E562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62EB">
        <w:rPr>
          <w:rFonts w:ascii="Times New Roman" w:eastAsia="Calibri" w:hAnsi="Times New Roman" w:cs="Times New Roman"/>
          <w:b/>
          <w:sz w:val="28"/>
          <w:szCs w:val="28"/>
        </w:rPr>
        <w:t>Учебно-тематическое планирование курса «Функциональная грамотность. Основы смыслового чтения и работы с текстом»</w:t>
      </w:r>
    </w:p>
    <w:tbl>
      <w:tblPr>
        <w:tblStyle w:val="a3"/>
        <w:tblW w:w="0" w:type="auto"/>
        <w:tblInd w:w="-570" w:type="dxa"/>
        <w:tblLook w:val="04A0" w:firstRow="1" w:lastRow="0" w:firstColumn="1" w:lastColumn="0" w:noHBand="0" w:noVBand="1"/>
      </w:tblPr>
      <w:tblGrid>
        <w:gridCol w:w="551"/>
        <w:gridCol w:w="3155"/>
        <w:gridCol w:w="1436"/>
        <w:gridCol w:w="799"/>
        <w:gridCol w:w="2117"/>
        <w:gridCol w:w="2083"/>
      </w:tblGrid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основной темы и идеи в эпическом произведении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Проблемно-ценностное.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Древнерусская летопись как источник информации о реалиях времени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собесседование</w:t>
            </w:r>
            <w:proofErr w:type="spellEnd"/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Сопоставление содержания художественных текстов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авторской позиции в художественных текстах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Как выбрать книгу?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Библиотечный урок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Учимся ставить цель чтения («Знаю – хочу узнать – узнал»)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Внимание к слову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конкурс чтецов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Учимся читать учебный текст (Элементы учебного текста)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Учимся читать учебный текст (Маркировка информации)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Практикум-диагностика (Тестовая работа по применению умений работать с информацией и выделять главную мысль)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Шифровка и дешифровка текста (Поиск и нахождение информации в </w:t>
            </w:r>
            <w:proofErr w:type="spell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несплошных</w:t>
            </w:r>
            <w:proofErr w:type="spellEnd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текстах)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Ролевая игра «Заседание </w:t>
            </w:r>
            <w:proofErr w:type="spell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Учѐного</w:t>
            </w:r>
            <w:proofErr w:type="spellEnd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совета лексикографов»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Погружение в текст (Логико-смысловой </w:t>
            </w: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анализ текста художественного стиля речи)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Погружение в текст (Логико-смысловой анализ текста публицистического стиля речи)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Диалог с текстом («Толстые и тонкие» вопросы)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Диалог с текстом (Выделение главной мысли)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Игра-состязание «Аукцион вопросов и ответов»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Что помогает понять текст (Перекодирование информации: пометки, выписки, цитаты)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Шифровка и дешифровка текста (Обработка и перекодирование информации)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Когда те</w:t>
            </w:r>
            <w:proofErr w:type="gram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кст пр</w:t>
            </w:r>
            <w:proofErr w:type="gramEnd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очитан (Обработка и предъявление информации: план текста и пересказ)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Практикум-диагностика (Тестовая работа по комплексному применению умений работать с информацией и текстом)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Типы текстов: текст-повествование (рассказ, отчет, репортаж)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дискуссия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текстом: таблицы и карты.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Анализ</w:t>
            </w:r>
          </w:p>
        </w:tc>
      </w:tr>
      <w:tr w:rsidR="00E562EB" w:rsidRPr="00E562EB" w:rsidTr="008D3ABF">
        <w:tc>
          <w:tcPr>
            <w:tcW w:w="570" w:type="dxa"/>
            <w:shd w:val="clear" w:color="auto" w:fill="auto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336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Мониторинг </w:t>
            </w:r>
            <w:proofErr w:type="spellStart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ЧГ.</w:t>
            </w:r>
          </w:p>
        </w:tc>
        <w:tc>
          <w:tcPr>
            <w:tcW w:w="1436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954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Проблемно-ценностное</w:t>
            </w:r>
          </w:p>
        </w:tc>
        <w:tc>
          <w:tcPr>
            <w:tcW w:w="1909" w:type="dxa"/>
          </w:tcPr>
          <w:p w:rsidR="00E562EB" w:rsidRPr="00E562EB" w:rsidRDefault="00E562EB" w:rsidP="00E562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EB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</w:tbl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62EB" w:rsidRPr="00E562EB" w:rsidRDefault="00E562EB" w:rsidP="00E562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2EB">
        <w:rPr>
          <w:rFonts w:ascii="Times New Roman" w:eastAsia="Calibri" w:hAnsi="Times New Roman" w:cs="Times New Roman"/>
          <w:sz w:val="28"/>
          <w:szCs w:val="28"/>
        </w:rPr>
        <w:t>Итого: 34 часа</w:t>
      </w:r>
    </w:p>
    <w:p w:rsidR="00403230" w:rsidRDefault="00403230"/>
    <w:sectPr w:rsidR="00403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EB"/>
    <w:rsid w:val="00403230"/>
    <w:rsid w:val="007E20A5"/>
    <w:rsid w:val="00A913B4"/>
    <w:rsid w:val="00E5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2022-10-21T13:36:00Z</dcterms:created>
  <dcterms:modified xsi:type="dcterms:W3CDTF">2022-11-03T04:37:00Z</dcterms:modified>
</cp:coreProperties>
</file>