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36"/>
          <w:szCs w:val="36"/>
          <w:lang w:eastAsia="ru-RU"/>
        </w:rPr>
        <w:t>РАБОЧАЯ ПРОГРАММА</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36"/>
          <w:szCs w:val="36"/>
          <w:lang w:eastAsia="ru-RU"/>
        </w:rPr>
        <w:t>внеурочной деятельности «Умники и умницы»</w:t>
      </w:r>
      <w:r w:rsidRPr="008108E8">
        <w:rPr>
          <w:rFonts w:ascii="Times New Roman" w:eastAsia="Times New Roman" w:hAnsi="Times New Roman" w:cs="Times New Roman"/>
          <w:color w:val="000000"/>
          <w:sz w:val="24"/>
          <w:szCs w:val="24"/>
          <w:lang w:eastAsia="ru-RU"/>
        </w:rPr>
        <w:t> </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36"/>
          <w:szCs w:val="36"/>
          <w:lang w:eastAsia="ru-RU"/>
        </w:rPr>
        <w:t>для учащихся  1-4 классов</w:t>
      </w:r>
    </w:p>
    <w:p w:rsidR="00052D01" w:rsidRPr="008108E8" w:rsidRDefault="00052D01" w:rsidP="00052D01">
      <w:pPr>
        <w:spacing w:after="0" w:line="240" w:lineRule="auto"/>
        <w:ind w:left="6378" w:firstLine="3702"/>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w:t>
      </w:r>
    </w:p>
    <w:p w:rsidR="00052D01" w:rsidRPr="008108E8" w:rsidRDefault="00052D01" w:rsidP="00052D01">
      <w:pPr>
        <w:spacing w:after="0" w:line="240" w:lineRule="auto"/>
        <w:rPr>
          <w:rFonts w:ascii="Calibri" w:eastAsia="Times New Roman" w:hAnsi="Calibri" w:cs="Times New Roman"/>
          <w:color w:val="000000"/>
          <w:lang w:eastAsia="ru-RU"/>
        </w:rPr>
      </w:pPr>
    </w:p>
    <w:p w:rsidR="00052D01" w:rsidRPr="008108E8" w:rsidRDefault="00052D01" w:rsidP="00052D01">
      <w:pPr>
        <w:spacing w:after="0" w:line="240" w:lineRule="auto"/>
        <w:rPr>
          <w:rFonts w:ascii="Calibri" w:eastAsia="Times New Roman" w:hAnsi="Calibri" w:cs="Times New Roman"/>
          <w:color w:val="000000"/>
          <w:lang w:eastAsia="ru-RU"/>
        </w:rPr>
      </w:pPr>
    </w:p>
    <w:p w:rsidR="00052D01" w:rsidRPr="008108E8" w:rsidRDefault="00052D01" w:rsidP="00052D01">
      <w:pPr>
        <w:spacing w:after="0" w:line="240" w:lineRule="auto"/>
        <w:jc w:val="center"/>
        <w:rPr>
          <w:rFonts w:ascii="Calibri" w:eastAsia="Times New Roman" w:hAnsi="Calibri" w:cs="Times New Roman"/>
          <w:color w:val="000000"/>
          <w:lang w:eastAsia="ru-RU"/>
        </w:rPr>
      </w:pPr>
    </w:p>
    <w:p w:rsidR="00052D01" w:rsidRPr="008108E8" w:rsidRDefault="00052D01" w:rsidP="00052D01">
      <w:pPr>
        <w:spacing w:after="0" w:line="240" w:lineRule="auto"/>
        <w:jc w:val="center"/>
        <w:rPr>
          <w:rFonts w:ascii="Calibri" w:eastAsia="Times New Roman" w:hAnsi="Calibri" w:cs="Times New Roman"/>
          <w:color w:val="000000"/>
          <w:lang w:eastAsia="ru-RU"/>
        </w:rPr>
      </w:pP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Пояснительная записка</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Программа курса «Умники и умницы»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Н.А. Криволаповой, И.Ю. Цибаевой «Умники и умницы» (модифицированной),   с использованием   методического пособия О. Холодовой «Юным умникам и умницам». – Москва: РОСТ книга, 2013 г.</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Программа курса реализована в рамках «Внеурочной деятельности» общеинтеллектуального направления.</w:t>
      </w:r>
    </w:p>
    <w:p w:rsidR="00052D01" w:rsidRPr="008108E8" w:rsidRDefault="00052D01" w:rsidP="00052D01">
      <w:pPr>
        <w:spacing w:after="0" w:line="240" w:lineRule="auto"/>
        <w:ind w:firstLine="710"/>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Общая характеристика курса</w:t>
      </w:r>
    </w:p>
    <w:p w:rsidR="00052D01" w:rsidRPr="008108E8" w:rsidRDefault="00052D01" w:rsidP="00052D01">
      <w:pPr>
        <w:spacing w:after="0" w:line="240" w:lineRule="auto"/>
        <w:ind w:right="34"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  Цель данного курса: </w:t>
      </w:r>
      <w:r w:rsidRPr="008108E8">
        <w:rPr>
          <w:rFonts w:ascii="Times New Roman" w:eastAsia="Times New Roman" w:hAnsi="Times New Roman" w:cs="Times New Roman"/>
          <w:color w:val="000000"/>
          <w:sz w:val="24"/>
          <w:szCs w:val="24"/>
          <w:lang w:eastAsia="ru-RU"/>
        </w:rPr>
        <w:t>развитие познавательных способностей учащихся  на основе системы развивающих занятий.</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w:t>
      </w:r>
      <w:r w:rsidRPr="008108E8">
        <w:rPr>
          <w:rFonts w:ascii="Times New Roman" w:eastAsia="Times New Roman" w:hAnsi="Times New Roman" w:cs="Times New Roman"/>
          <w:b/>
          <w:bCs/>
          <w:color w:val="000000"/>
          <w:sz w:val="24"/>
          <w:szCs w:val="24"/>
          <w:lang w:eastAsia="ru-RU"/>
        </w:rPr>
        <w:t>Основные задачи курса:</w:t>
      </w:r>
    </w:p>
    <w:p w:rsidR="00052D01" w:rsidRPr="008108E8" w:rsidRDefault="00052D01" w:rsidP="00052D01">
      <w:pPr>
        <w:numPr>
          <w:ilvl w:val="0"/>
          <w:numId w:val="1"/>
        </w:numPr>
        <w:spacing w:after="0" w:line="240" w:lineRule="auto"/>
        <w:ind w:left="10" w:right="34"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052D01" w:rsidRPr="008108E8" w:rsidRDefault="00052D01" w:rsidP="00052D01">
      <w:pPr>
        <w:numPr>
          <w:ilvl w:val="0"/>
          <w:numId w:val="1"/>
        </w:numPr>
        <w:spacing w:after="0" w:line="240" w:lineRule="auto"/>
        <w:ind w:left="10" w:right="2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развитие психических познавательных процессов: различных видов памяти, внимания, зрительного восприятия, воображения;</w:t>
      </w:r>
    </w:p>
    <w:p w:rsidR="00052D01" w:rsidRPr="008108E8" w:rsidRDefault="00052D01" w:rsidP="00052D01">
      <w:pPr>
        <w:numPr>
          <w:ilvl w:val="0"/>
          <w:numId w:val="1"/>
        </w:numPr>
        <w:spacing w:after="0" w:line="240" w:lineRule="auto"/>
        <w:ind w:left="10" w:right="2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052D01" w:rsidRPr="008108E8" w:rsidRDefault="00052D01" w:rsidP="00052D01">
      <w:pPr>
        <w:numPr>
          <w:ilvl w:val="0"/>
          <w:numId w:val="1"/>
        </w:numPr>
        <w:spacing w:after="0" w:line="240" w:lineRule="auto"/>
        <w:ind w:left="10" w:right="2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формирование навыков творческого мышления и развитие умения решать нестандартные задачи;</w:t>
      </w:r>
    </w:p>
    <w:p w:rsidR="00052D01" w:rsidRPr="008108E8" w:rsidRDefault="00052D01" w:rsidP="00052D01">
      <w:pPr>
        <w:numPr>
          <w:ilvl w:val="0"/>
          <w:numId w:val="1"/>
        </w:numPr>
        <w:spacing w:after="0" w:line="240" w:lineRule="auto"/>
        <w:ind w:left="10" w:right="2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развитие познавательной активности и самостоятельной мыслительной деятельности учащихся;</w:t>
      </w:r>
    </w:p>
    <w:p w:rsidR="00052D01" w:rsidRPr="008108E8" w:rsidRDefault="00052D01" w:rsidP="00052D01">
      <w:pPr>
        <w:numPr>
          <w:ilvl w:val="0"/>
          <w:numId w:val="1"/>
        </w:numPr>
        <w:spacing w:after="0" w:line="240" w:lineRule="auto"/>
        <w:ind w:left="10" w:right="24"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052D01" w:rsidRPr="008108E8" w:rsidRDefault="00052D01" w:rsidP="00052D01">
      <w:pPr>
        <w:numPr>
          <w:ilvl w:val="0"/>
          <w:numId w:val="1"/>
        </w:numPr>
        <w:spacing w:after="0" w:line="240" w:lineRule="auto"/>
        <w:ind w:left="10" w:right="1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формирование навыков применения полученных знаний и умений в процессе изучения школьных дисциплин и в практической деятельности.</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Таким образом, принципиальной задачей предлагаемого курса является именно развитие познавательных способностей и общеучебных умений и навыков, а не усвоение каких-то конкретных знаний и умений.</w:t>
      </w:r>
    </w:p>
    <w:p w:rsidR="00052D01" w:rsidRPr="008108E8" w:rsidRDefault="00052D01" w:rsidP="00052D01">
      <w:pPr>
        <w:spacing w:after="0" w:line="240" w:lineRule="auto"/>
        <w:ind w:firstLine="710"/>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Описание места курса в учебном плане</w:t>
      </w:r>
    </w:p>
    <w:p w:rsidR="00052D01" w:rsidRPr="008108E8" w:rsidRDefault="00052D01" w:rsidP="00052D01">
      <w:pPr>
        <w:spacing w:after="0" w:line="240" w:lineRule="auto"/>
        <w:ind w:left="24"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Программа данного курса представляет систему интеллектуально-развивающих занятий для учащихся начальных классов и рассчитана на четыре года обучения. В первом классе 33 часа в год. Второй, третий, четвёртый классы - 34 часа в год (1 час в неделю).</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Ценностные ориентиры содержания образования</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Ценность истины</w:t>
      </w:r>
      <w:r w:rsidRPr="008108E8">
        <w:rPr>
          <w:rFonts w:ascii="Times New Roman" w:eastAsia="Times New Roman" w:hAnsi="Times New Roman" w:cs="Times New Roman"/>
          <w:color w:val="000000"/>
          <w:sz w:val="24"/>
          <w:szCs w:val="24"/>
          <w:lang w:eastAsia="ru-RU"/>
        </w:rPr>
        <w:t> – это ценность научного познания как части культуры человечества, разума, понимания сущности бытия, мироздания.</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lastRenderedPageBreak/>
        <w:t>Ценность человека</w:t>
      </w:r>
      <w:r w:rsidRPr="008108E8">
        <w:rPr>
          <w:rFonts w:ascii="Times New Roman" w:eastAsia="Times New Roman" w:hAnsi="Times New Roman" w:cs="Times New Roman"/>
          <w:color w:val="000000"/>
          <w:sz w:val="24"/>
          <w:szCs w:val="24"/>
          <w:lang w:eastAsia="ru-RU"/>
        </w:rPr>
        <w:t> как разумного существа, стремящегося к познанию мира и самосовершенствованию.  </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Ценность труда и творчества</w:t>
      </w:r>
      <w:r w:rsidRPr="008108E8">
        <w:rPr>
          <w:rFonts w:ascii="Times New Roman" w:eastAsia="Times New Roman" w:hAnsi="Times New Roman" w:cs="Times New Roman"/>
          <w:color w:val="000000"/>
          <w:sz w:val="24"/>
          <w:szCs w:val="24"/>
          <w:lang w:eastAsia="ru-RU"/>
        </w:rPr>
        <w:t> как естественного условия человеческой деятельности и жизни.</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Ценность свободы</w:t>
      </w:r>
      <w:r w:rsidRPr="008108E8">
        <w:rPr>
          <w:rFonts w:ascii="Times New Roman" w:eastAsia="Times New Roman" w:hAnsi="Times New Roman" w:cs="Times New Roman"/>
          <w:color w:val="000000"/>
          <w:sz w:val="24"/>
          <w:szCs w:val="24"/>
          <w:lang w:eastAsia="ru-RU"/>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Ценность гражданственности </w:t>
      </w:r>
      <w:r w:rsidRPr="008108E8">
        <w:rPr>
          <w:rFonts w:ascii="Times New Roman" w:eastAsia="Times New Roman" w:hAnsi="Times New Roman" w:cs="Times New Roman"/>
          <w:color w:val="000000"/>
          <w:sz w:val="24"/>
          <w:szCs w:val="24"/>
          <w:lang w:eastAsia="ru-RU"/>
        </w:rPr>
        <w:t>– осознание человеком себя как члена общества, народа, представителя страны и государства.</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Ценность патриотизма </w:t>
      </w:r>
      <w:r w:rsidRPr="008108E8">
        <w:rPr>
          <w:rFonts w:ascii="Times New Roman" w:eastAsia="Times New Roman" w:hAnsi="Times New Roman" w:cs="Times New Roman"/>
          <w:color w:val="000000"/>
          <w:sz w:val="24"/>
          <w:szCs w:val="24"/>
          <w:lang w:eastAsia="ru-RU"/>
        </w:rPr>
        <w:t>–</w:t>
      </w:r>
      <w:r w:rsidRPr="008108E8">
        <w:rPr>
          <w:rFonts w:ascii="Times New Roman" w:eastAsia="Times New Roman" w:hAnsi="Times New Roman" w:cs="Times New Roman"/>
          <w:b/>
          <w:bCs/>
          <w:color w:val="000000"/>
          <w:sz w:val="24"/>
          <w:szCs w:val="24"/>
          <w:lang w:eastAsia="ru-RU"/>
        </w:rPr>
        <w:t> </w:t>
      </w:r>
      <w:r w:rsidRPr="008108E8">
        <w:rPr>
          <w:rFonts w:ascii="Times New Roman" w:eastAsia="Times New Roman" w:hAnsi="Times New Roman" w:cs="Times New Roman"/>
          <w:color w:val="000000"/>
          <w:sz w:val="24"/>
          <w:szCs w:val="24"/>
          <w:lang w:eastAsia="ru-RU"/>
        </w:rPr>
        <w:t>одно из проявлений духовной зрелости человека, выражающееся в любви к России,  народу, в осознанном желании служить Отечеству.</w:t>
      </w:r>
    </w:p>
    <w:p w:rsidR="00052D01" w:rsidRPr="008108E8" w:rsidRDefault="00052D01" w:rsidP="00052D01">
      <w:pPr>
        <w:spacing w:after="0" w:line="240" w:lineRule="auto"/>
        <w:ind w:firstLine="568"/>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Содержание курса</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052D01" w:rsidRPr="008108E8" w:rsidRDefault="00052D01" w:rsidP="00052D01">
      <w:pPr>
        <w:spacing w:after="0" w:line="240" w:lineRule="auto"/>
        <w:ind w:left="192"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u w:val="single"/>
          <w:lang w:eastAsia="ru-RU"/>
        </w:rPr>
        <w:t>Развитие восприятия</w:t>
      </w:r>
      <w:r w:rsidRPr="008108E8">
        <w:rPr>
          <w:rFonts w:ascii="Times New Roman" w:eastAsia="Times New Roman" w:hAnsi="Times New Roman" w:cs="Times New Roman"/>
          <w:color w:val="000000"/>
          <w:sz w:val="24"/>
          <w:szCs w:val="24"/>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052D01" w:rsidRPr="008108E8" w:rsidRDefault="00052D01" w:rsidP="00052D01">
      <w:pPr>
        <w:spacing w:after="0" w:line="240" w:lineRule="auto"/>
        <w:ind w:left="192"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u w:val="single"/>
          <w:lang w:eastAsia="ru-RU"/>
        </w:rPr>
        <w:t>Развитие памяти</w:t>
      </w:r>
      <w:r w:rsidRPr="008108E8">
        <w:rPr>
          <w:rFonts w:ascii="Times New Roman" w:eastAsia="Times New Roman" w:hAnsi="Times New Roman" w:cs="Times New Roman"/>
          <w:color w:val="000000"/>
          <w:sz w:val="24"/>
          <w:szCs w:val="24"/>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052D01" w:rsidRPr="008108E8" w:rsidRDefault="00052D01" w:rsidP="00052D01">
      <w:pPr>
        <w:spacing w:after="0" w:line="240" w:lineRule="auto"/>
        <w:ind w:left="192"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u w:val="single"/>
          <w:lang w:eastAsia="ru-RU"/>
        </w:rPr>
        <w:t>Развитие внимания</w:t>
      </w:r>
      <w:r w:rsidRPr="008108E8">
        <w:rPr>
          <w:rFonts w:ascii="Times New Roman" w:eastAsia="Times New Roman" w:hAnsi="Times New Roman" w:cs="Times New Roman"/>
          <w:color w:val="000000"/>
          <w:sz w:val="24"/>
          <w:szCs w:val="24"/>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052D01" w:rsidRPr="008108E8" w:rsidRDefault="00052D01" w:rsidP="00052D01">
      <w:pPr>
        <w:spacing w:after="0" w:line="240" w:lineRule="auto"/>
        <w:ind w:left="192"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u w:val="single"/>
          <w:lang w:eastAsia="ru-RU"/>
        </w:rPr>
        <w:t>Развитие мышления</w:t>
      </w:r>
      <w:r w:rsidRPr="008108E8">
        <w:rPr>
          <w:rFonts w:ascii="Times New Roman" w:eastAsia="Times New Roman" w:hAnsi="Times New Roman" w:cs="Times New Roman"/>
          <w:color w:val="000000"/>
          <w:sz w:val="24"/>
          <w:szCs w:val="24"/>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052D01" w:rsidRPr="008108E8" w:rsidRDefault="00052D01" w:rsidP="00052D01">
      <w:pPr>
        <w:spacing w:after="0" w:line="240" w:lineRule="auto"/>
        <w:ind w:left="192"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u w:val="single"/>
          <w:lang w:eastAsia="ru-RU"/>
        </w:rPr>
        <w:t>Развитие речи</w:t>
      </w:r>
      <w:r w:rsidRPr="008108E8">
        <w:rPr>
          <w:rFonts w:ascii="Times New Roman" w:eastAsia="Times New Roman" w:hAnsi="Times New Roman" w:cs="Times New Roman"/>
          <w:color w:val="000000"/>
          <w:sz w:val="24"/>
          <w:szCs w:val="24"/>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Материал  занятия в 1 классе рассчитан на 35 минут, во 2-4 классах на 45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 что привлекательно для младших школьников.</w:t>
      </w:r>
    </w:p>
    <w:p w:rsidR="00052D01" w:rsidRPr="008108E8" w:rsidRDefault="00052D01" w:rsidP="00052D01">
      <w:pPr>
        <w:spacing w:after="0" w:line="240" w:lineRule="auto"/>
        <w:ind w:left="10" w:right="106"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Основное время на занятиях занимает самостоятельное решение детьми </w:t>
      </w:r>
      <w:r w:rsidRPr="008108E8">
        <w:rPr>
          <w:rFonts w:ascii="Times New Roman" w:eastAsia="Times New Roman" w:hAnsi="Times New Roman" w:cs="Times New Roman"/>
          <w:i/>
          <w:iCs/>
          <w:color w:val="000000"/>
          <w:sz w:val="24"/>
          <w:szCs w:val="24"/>
          <w:lang w:eastAsia="ru-RU"/>
        </w:rPr>
        <w:t>поисковых задач. </w:t>
      </w:r>
      <w:r w:rsidRPr="008108E8">
        <w:rPr>
          <w:rFonts w:ascii="Times New Roman" w:eastAsia="Times New Roman" w:hAnsi="Times New Roman" w:cs="Times New Roman"/>
          <w:color w:val="000000"/>
          <w:sz w:val="24"/>
          <w:szCs w:val="24"/>
          <w:lang w:eastAsia="ru-RU"/>
        </w:rPr>
        <w:t>Благодаря этому у детей формируются умения самостоятельно действовать, принимать решения, управлять собой в сложных ситуациях.</w:t>
      </w:r>
    </w:p>
    <w:p w:rsidR="00052D01" w:rsidRPr="008108E8" w:rsidRDefault="00052D01" w:rsidP="00052D01">
      <w:pPr>
        <w:spacing w:after="0" w:line="240" w:lineRule="auto"/>
        <w:ind w:right="116"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На каждом занятии проводится </w:t>
      </w:r>
      <w:r w:rsidRPr="008108E8">
        <w:rPr>
          <w:rFonts w:ascii="Times New Roman" w:eastAsia="Times New Roman" w:hAnsi="Times New Roman" w:cs="Times New Roman"/>
          <w:i/>
          <w:iCs/>
          <w:color w:val="000000"/>
          <w:sz w:val="24"/>
          <w:szCs w:val="24"/>
          <w:lang w:eastAsia="ru-RU"/>
        </w:rPr>
        <w:t>коллективное обсуждение </w:t>
      </w:r>
      <w:r w:rsidRPr="008108E8">
        <w:rPr>
          <w:rFonts w:ascii="Times New Roman" w:eastAsia="Times New Roman" w:hAnsi="Times New Roman" w:cs="Times New Roman"/>
          <w:color w:val="000000"/>
          <w:sz w:val="24"/>
          <w:szCs w:val="24"/>
          <w:lang w:eastAsia="ru-RU"/>
        </w:rPr>
        <w:t>решения задачи определенного вида. На этом этапе у детей формируется такое важное качество, как осознание собственных действий, самоконтроль, возможность дать отчет в выполняемых шагах при решении задач любой трудности.</w:t>
      </w:r>
    </w:p>
    <w:p w:rsidR="00052D01" w:rsidRPr="008108E8" w:rsidRDefault="00052D01" w:rsidP="00052D01">
      <w:pPr>
        <w:spacing w:after="0" w:line="240" w:lineRule="auto"/>
        <w:ind w:right="106"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На каждом занятии после самостоятельной работы проводится </w:t>
      </w:r>
      <w:r w:rsidRPr="008108E8">
        <w:rPr>
          <w:rFonts w:ascii="Times New Roman" w:eastAsia="Times New Roman" w:hAnsi="Times New Roman" w:cs="Times New Roman"/>
          <w:i/>
          <w:iCs/>
          <w:color w:val="000000"/>
          <w:sz w:val="24"/>
          <w:szCs w:val="24"/>
          <w:lang w:eastAsia="ru-RU"/>
        </w:rPr>
        <w:t>коллективная проверка решения задач. </w:t>
      </w:r>
      <w:r w:rsidRPr="008108E8">
        <w:rPr>
          <w:rFonts w:ascii="Times New Roman" w:eastAsia="Times New Roman" w:hAnsi="Times New Roman" w:cs="Times New Roman"/>
          <w:color w:val="000000"/>
          <w:sz w:val="24"/>
          <w:szCs w:val="24"/>
          <w:lang w:eastAsia="ru-RU"/>
        </w:rPr>
        <w:t>Такой формой работы создаются условия для нормализации самооценки у всех детей, а именно: повышения самооценки у детей, у которых хорошо развиты мыслительные процессы, но учебный материал усваивается в классе плохо за счет отсутствия, например, внимания. У других детей может происходить снижение самооценки, потому что их учебные успехи продиктованы, в основном, прилежанием и старательностью,</w:t>
      </w:r>
    </w:p>
    <w:p w:rsidR="00052D01" w:rsidRPr="008108E8" w:rsidRDefault="00052D01" w:rsidP="00052D01">
      <w:pPr>
        <w:spacing w:after="0" w:line="240" w:lineRule="auto"/>
        <w:ind w:left="10" w:right="116"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 курсе используются задачи разной сложности, поэтому слабые дети, участвуя в занятиях, могут почувствовать уверенность в своих силах (для таких учащихся подбираются задачи, которые они могут решать успешно).</w:t>
      </w:r>
    </w:p>
    <w:p w:rsidR="00052D01" w:rsidRPr="008108E8" w:rsidRDefault="00052D01" w:rsidP="00052D01">
      <w:pPr>
        <w:spacing w:after="0" w:line="240" w:lineRule="auto"/>
        <w:ind w:left="18" w:right="1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Ребенок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w:t>
      </w:r>
    </w:p>
    <w:p w:rsidR="00052D01" w:rsidRPr="008108E8" w:rsidRDefault="00052D01" w:rsidP="00052D01">
      <w:pPr>
        <w:spacing w:after="0" w:line="240" w:lineRule="auto"/>
        <w:ind w:right="1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Для проведения занятий  разработан </w:t>
      </w:r>
      <w:r w:rsidRPr="008108E8">
        <w:rPr>
          <w:rFonts w:ascii="Times New Roman" w:eastAsia="Times New Roman" w:hAnsi="Times New Roman" w:cs="Times New Roman"/>
          <w:b/>
          <w:bCs/>
          <w:color w:val="000000"/>
          <w:sz w:val="24"/>
          <w:szCs w:val="24"/>
          <w:lang w:eastAsia="ru-RU"/>
        </w:rPr>
        <w:t>учебно-методический комплект</w:t>
      </w:r>
      <w:r w:rsidRPr="008108E8">
        <w:rPr>
          <w:rFonts w:ascii="Times New Roman" w:eastAsia="Times New Roman" w:hAnsi="Times New Roman" w:cs="Times New Roman"/>
          <w:color w:val="000000"/>
          <w:sz w:val="24"/>
          <w:szCs w:val="24"/>
          <w:lang w:eastAsia="ru-RU"/>
        </w:rPr>
        <w:t>, состоящий из следующих учебных пособий:</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а)  двух рабочих тетрадей для учащихся на печатной основе;</w:t>
      </w:r>
    </w:p>
    <w:p w:rsidR="00052D01" w:rsidRPr="008108E8" w:rsidRDefault="00052D01" w:rsidP="00052D01">
      <w:pPr>
        <w:spacing w:after="0" w:line="240" w:lineRule="auto"/>
        <w:ind w:right="1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б) методического руководства для учителя, в котором излагается один из возможных вариантов работы с заданиями, помещенными в тетрадях.</w:t>
      </w:r>
    </w:p>
    <w:p w:rsidR="00052D01" w:rsidRPr="008108E8" w:rsidRDefault="00052D01" w:rsidP="00052D01">
      <w:pPr>
        <w:spacing w:after="0" w:line="240" w:lineRule="auto"/>
        <w:ind w:right="1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В предлагаемом пособии создана система учебных заданий и задач, направленных на развитие познавательных процессов у младших школьников с целью усиления  их</w:t>
      </w:r>
      <w:r w:rsidRPr="008108E8">
        <w:rPr>
          <w:rFonts w:ascii="Times New Roman" w:eastAsia="Times New Roman" w:hAnsi="Times New Roman" w:cs="Times New Roman"/>
          <w:i/>
          <w:iCs/>
          <w:color w:val="000000"/>
          <w:sz w:val="24"/>
          <w:szCs w:val="24"/>
          <w:lang w:eastAsia="ru-RU"/>
        </w:rPr>
        <w:t> </w:t>
      </w:r>
      <w:r w:rsidRPr="008108E8">
        <w:rPr>
          <w:rFonts w:ascii="Times New Roman" w:eastAsia="Times New Roman" w:hAnsi="Times New Roman" w:cs="Times New Roman"/>
          <w:color w:val="000000"/>
          <w:sz w:val="24"/>
          <w:szCs w:val="24"/>
          <w:lang w:eastAsia="ru-RU"/>
        </w:rPr>
        <w:t>математического развития</w:t>
      </w:r>
      <w:r w:rsidRPr="008108E8">
        <w:rPr>
          <w:rFonts w:ascii="Times New Roman" w:eastAsia="Times New Roman" w:hAnsi="Times New Roman" w:cs="Times New Roman"/>
          <w:i/>
          <w:iCs/>
          <w:color w:val="000000"/>
          <w:sz w:val="24"/>
          <w:szCs w:val="24"/>
          <w:lang w:eastAsia="ru-RU"/>
        </w:rPr>
        <w:t>, </w:t>
      </w:r>
      <w:r w:rsidRPr="008108E8">
        <w:rPr>
          <w:rFonts w:ascii="Times New Roman" w:eastAsia="Times New Roman" w:hAnsi="Times New Roman" w:cs="Times New Roman"/>
          <w:color w:val="000000"/>
          <w:sz w:val="24"/>
          <w:szCs w:val="24"/>
          <w:lang w:eastAsia="ru-RU"/>
        </w:rPr>
        <w:t>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 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w:t>
      </w:r>
    </w:p>
    <w:p w:rsidR="00052D01" w:rsidRPr="008108E8" w:rsidRDefault="00052D01" w:rsidP="00052D01">
      <w:pPr>
        <w:spacing w:after="0" w:line="240" w:lineRule="auto"/>
        <w:ind w:right="1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В процессе выполнения каждого задания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 групп:</w:t>
      </w:r>
    </w:p>
    <w:p w:rsidR="00052D01" w:rsidRPr="008108E8" w:rsidRDefault="00052D01" w:rsidP="00052D01">
      <w:pPr>
        <w:numPr>
          <w:ilvl w:val="0"/>
          <w:numId w:val="2"/>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задания на развитие внимания;</w:t>
      </w:r>
    </w:p>
    <w:p w:rsidR="00052D01" w:rsidRPr="008108E8" w:rsidRDefault="00052D01" w:rsidP="00052D01">
      <w:pPr>
        <w:numPr>
          <w:ilvl w:val="0"/>
          <w:numId w:val="2"/>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задания на развитие памяти;</w:t>
      </w:r>
    </w:p>
    <w:p w:rsidR="00052D01" w:rsidRPr="008108E8" w:rsidRDefault="00052D01" w:rsidP="00052D01">
      <w:pPr>
        <w:numPr>
          <w:ilvl w:val="0"/>
          <w:numId w:val="2"/>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задания на совершенствование воображения;</w:t>
      </w:r>
    </w:p>
    <w:p w:rsidR="00052D01" w:rsidRPr="008108E8" w:rsidRDefault="00052D01" w:rsidP="00052D01">
      <w:pPr>
        <w:numPr>
          <w:ilvl w:val="0"/>
          <w:numId w:val="2"/>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задания на развитие логического мышления.</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b/>
          <w:bCs/>
          <w:i/>
          <w:iCs/>
          <w:color w:val="000000"/>
          <w:sz w:val="24"/>
          <w:szCs w:val="24"/>
          <w:lang w:eastAsia="ru-RU"/>
        </w:rPr>
        <w:t>Задания на развитие внимания</w:t>
      </w:r>
    </w:p>
    <w:p w:rsidR="00052D01" w:rsidRPr="008108E8" w:rsidRDefault="00052D01" w:rsidP="00052D01">
      <w:pPr>
        <w:spacing w:after="0" w:line="240" w:lineRule="auto"/>
        <w:ind w:right="1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w:t>
      </w:r>
      <w:r w:rsidRPr="008108E8">
        <w:rPr>
          <w:rFonts w:ascii="Times New Roman" w:eastAsia="Times New Roman" w:hAnsi="Times New Roman" w:cs="Times New Roman"/>
          <w:color w:val="000000"/>
          <w:sz w:val="24"/>
          <w:szCs w:val="24"/>
          <w:lang w:eastAsia="ru-RU"/>
        </w:rPr>
        <w:lastRenderedPageBreak/>
        <w:t>пути, оглядываясь, а иногда и возвращаясь назад, находить самый короткий путь, решая двух - трехходовые задачи.</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b/>
          <w:bCs/>
          <w:i/>
          <w:iCs/>
          <w:color w:val="000000"/>
          <w:sz w:val="24"/>
          <w:szCs w:val="24"/>
          <w:lang w:eastAsia="ru-RU"/>
        </w:rPr>
        <w:t>Задания, развивающие память</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 рабочие тетради включены упражнения на развитие и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b/>
          <w:bCs/>
          <w:i/>
          <w:iCs/>
          <w:color w:val="000000"/>
          <w:sz w:val="24"/>
          <w:szCs w:val="24"/>
          <w:lang w:eastAsia="ru-RU"/>
        </w:rPr>
        <w:t>Задания на развитие и совершенствование воображения</w:t>
      </w:r>
    </w:p>
    <w:p w:rsidR="00052D01" w:rsidRPr="008108E8" w:rsidRDefault="00052D01" w:rsidP="00052D01">
      <w:pPr>
        <w:spacing w:after="0" w:line="240" w:lineRule="auto"/>
        <w:ind w:right="1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воображения построено в основном на материале, включающем задания геометрического характера;</w:t>
      </w:r>
    </w:p>
    <w:p w:rsidR="00052D01" w:rsidRPr="008108E8" w:rsidRDefault="00052D01" w:rsidP="00052D01">
      <w:pPr>
        <w:numPr>
          <w:ilvl w:val="0"/>
          <w:numId w:val="3"/>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дорисовывание несложных композиций из геометрических тел или линий, не изображающих ничего конкретного, до какого-либо изображения;</w:t>
      </w:r>
    </w:p>
    <w:p w:rsidR="00052D01" w:rsidRPr="008108E8" w:rsidRDefault="00052D01" w:rsidP="00052D01">
      <w:pPr>
        <w:numPr>
          <w:ilvl w:val="0"/>
          <w:numId w:val="3"/>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выбор фигуры нужной формы для восстановления целого;</w:t>
      </w:r>
    </w:p>
    <w:p w:rsidR="00052D01" w:rsidRPr="008108E8" w:rsidRDefault="00052D01" w:rsidP="00052D01">
      <w:pPr>
        <w:numPr>
          <w:ilvl w:val="0"/>
          <w:numId w:val="3"/>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вычерчивание уникурсальных фигур (фигур, которые надо начертить, не отрывая карандаша от бумаги и не проводя одну и ту же линию дважды);</w:t>
      </w:r>
    </w:p>
    <w:p w:rsidR="00052D01" w:rsidRPr="008108E8" w:rsidRDefault="00052D01" w:rsidP="00052D01">
      <w:pPr>
        <w:numPr>
          <w:ilvl w:val="0"/>
          <w:numId w:val="3"/>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выбор пары идентичных фигур сложной конфигурации;</w:t>
      </w:r>
    </w:p>
    <w:p w:rsidR="00052D01" w:rsidRPr="008108E8" w:rsidRDefault="00052D01" w:rsidP="00052D01">
      <w:pPr>
        <w:numPr>
          <w:ilvl w:val="0"/>
          <w:numId w:val="3"/>
        </w:numPr>
        <w:spacing w:after="0" w:line="240" w:lineRule="auto"/>
        <w:ind w:left="1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выделение из общего рисунка заданных фигур с целью выявления замаскированного рисунка;</w:t>
      </w:r>
    </w:p>
    <w:p w:rsidR="00052D01" w:rsidRPr="008108E8" w:rsidRDefault="00052D01" w:rsidP="00052D01">
      <w:pPr>
        <w:numPr>
          <w:ilvl w:val="0"/>
          <w:numId w:val="3"/>
        </w:numPr>
        <w:spacing w:after="0" w:line="240" w:lineRule="auto"/>
        <w:ind w:left="1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деление фигуры на несколько заданных фигур и построение заданной фигуры из нескольких частей, выбираемых из множества данных;</w:t>
      </w:r>
    </w:p>
    <w:p w:rsidR="00052D01" w:rsidRPr="008108E8" w:rsidRDefault="00052D01" w:rsidP="00052D01">
      <w:pPr>
        <w:numPr>
          <w:ilvl w:val="0"/>
          <w:numId w:val="3"/>
        </w:numPr>
        <w:spacing w:after="0" w:line="240" w:lineRule="auto"/>
        <w:ind w:left="1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складывание и перекладывание спичек с целью составления заданных фигур.</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числограммы (предмет изображен с помощью чисел).</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i/>
          <w:iCs/>
          <w:color w:val="000000"/>
          <w:sz w:val="24"/>
          <w:szCs w:val="24"/>
          <w:lang w:eastAsia="ru-RU"/>
        </w:rPr>
        <w:t> Задания, развивающие мышление</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052D01" w:rsidRPr="008108E8" w:rsidRDefault="00052D01" w:rsidP="00052D01">
      <w:pPr>
        <w:spacing w:after="0" w:line="240" w:lineRule="auto"/>
        <w:ind w:firstLine="568"/>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Основные принципы распределения материала:</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1) системность: задания располагаются в определенном порядке;</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2) принцип «спирали»: через каждые 7 занятий задания повторяются;</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3)принцип «от простого - к сложному»: задания постепенно усложняются;</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4) увеличение объема материала;</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5) наращивание темпа выполнения заданий;</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6) смена разных видов деятельности.</w:t>
      </w:r>
    </w:p>
    <w:p w:rsidR="00052D01" w:rsidRPr="008108E8" w:rsidRDefault="00052D01" w:rsidP="00052D01">
      <w:pPr>
        <w:spacing w:after="0" w:line="240" w:lineRule="auto"/>
        <w:ind w:right="306"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rsidR="00052D01" w:rsidRPr="008108E8" w:rsidRDefault="00052D01" w:rsidP="00052D01">
      <w:pPr>
        <w:spacing w:after="0" w:line="240" w:lineRule="auto"/>
        <w:ind w:right="2304"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Личностные, метапредметные и предметные результаты освоения курса</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Личностными результатами</w:t>
      </w:r>
      <w:r w:rsidRPr="008108E8">
        <w:rPr>
          <w:rFonts w:ascii="Times New Roman" w:eastAsia="Times New Roman" w:hAnsi="Times New Roman" w:cs="Times New Roman"/>
          <w:color w:val="000000"/>
          <w:sz w:val="24"/>
          <w:szCs w:val="24"/>
          <w:lang w:eastAsia="ru-RU"/>
        </w:rPr>
        <w:t> изучения курса  является формирование следующих умений:</w:t>
      </w:r>
    </w:p>
    <w:p w:rsidR="00052D01" w:rsidRPr="008108E8" w:rsidRDefault="00052D01" w:rsidP="00052D01">
      <w:pPr>
        <w:numPr>
          <w:ilvl w:val="0"/>
          <w:numId w:val="4"/>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lang w:eastAsia="ru-RU"/>
        </w:rPr>
        <w:lastRenderedPageBreak/>
        <w:t>Определять</w:t>
      </w:r>
      <w:r w:rsidRPr="008108E8">
        <w:rPr>
          <w:rFonts w:ascii="Times New Roman" w:eastAsia="Times New Roman" w:hAnsi="Times New Roman" w:cs="Times New Roman"/>
          <w:color w:val="000000"/>
          <w:sz w:val="24"/>
          <w:szCs w:val="24"/>
          <w:lang w:eastAsia="ru-RU"/>
        </w:rPr>
        <w:t> и </w:t>
      </w:r>
      <w:r w:rsidRPr="008108E8">
        <w:rPr>
          <w:rFonts w:ascii="Times New Roman" w:eastAsia="Times New Roman" w:hAnsi="Times New Roman" w:cs="Times New Roman"/>
          <w:i/>
          <w:iCs/>
          <w:color w:val="000000"/>
          <w:sz w:val="24"/>
          <w:szCs w:val="24"/>
          <w:lang w:eastAsia="ru-RU"/>
        </w:rPr>
        <w:t>высказывать</w:t>
      </w:r>
      <w:r w:rsidRPr="008108E8">
        <w:rPr>
          <w:rFonts w:ascii="Times New Roman" w:eastAsia="Times New Roman" w:hAnsi="Times New Roman" w:cs="Times New Roman"/>
          <w:color w:val="000000"/>
          <w:sz w:val="24"/>
          <w:szCs w:val="24"/>
          <w:lang w:eastAsia="ru-RU"/>
        </w:rPr>
        <w:t> под руководством педагога самые простые общие для всех людей правила поведения при сотрудничестве (этические нормы).</w:t>
      </w:r>
    </w:p>
    <w:p w:rsidR="00052D01" w:rsidRPr="008108E8" w:rsidRDefault="00052D01" w:rsidP="00052D01">
      <w:pPr>
        <w:numPr>
          <w:ilvl w:val="0"/>
          <w:numId w:val="5"/>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8108E8">
        <w:rPr>
          <w:rFonts w:ascii="Times New Roman" w:eastAsia="Times New Roman" w:hAnsi="Times New Roman" w:cs="Times New Roman"/>
          <w:i/>
          <w:iCs/>
          <w:color w:val="000000"/>
          <w:sz w:val="24"/>
          <w:szCs w:val="24"/>
          <w:lang w:eastAsia="ru-RU"/>
        </w:rPr>
        <w:t>делать выбор</w:t>
      </w:r>
      <w:r w:rsidRPr="008108E8">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Метапредметными результатами</w:t>
      </w:r>
      <w:r w:rsidRPr="008108E8">
        <w:rPr>
          <w:rFonts w:ascii="Times New Roman" w:eastAsia="Times New Roman" w:hAnsi="Times New Roman" w:cs="Times New Roman"/>
          <w:color w:val="000000"/>
          <w:sz w:val="24"/>
          <w:szCs w:val="24"/>
          <w:lang w:eastAsia="ru-RU"/>
        </w:rPr>
        <w:t> изучения курса  являются формирование следующих универсальных учебных действий (УУД).</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lang w:eastAsia="ru-RU"/>
        </w:rPr>
        <w:t>Регулятивные УУД</w:t>
      </w:r>
      <w:r w:rsidRPr="008108E8">
        <w:rPr>
          <w:rFonts w:ascii="Times New Roman" w:eastAsia="Times New Roman" w:hAnsi="Times New Roman" w:cs="Times New Roman"/>
          <w:color w:val="000000"/>
          <w:sz w:val="24"/>
          <w:szCs w:val="24"/>
          <w:lang w:eastAsia="ru-RU"/>
        </w:rPr>
        <w:t>:</w:t>
      </w:r>
    </w:p>
    <w:p w:rsidR="00052D01" w:rsidRPr="008108E8" w:rsidRDefault="00052D01" w:rsidP="00052D01">
      <w:pPr>
        <w:numPr>
          <w:ilvl w:val="0"/>
          <w:numId w:val="6"/>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lang w:eastAsia="ru-RU"/>
        </w:rPr>
        <w:t>     Определять</w:t>
      </w:r>
      <w:r w:rsidRPr="008108E8">
        <w:rPr>
          <w:rFonts w:ascii="Times New Roman" w:eastAsia="Times New Roman" w:hAnsi="Times New Roman" w:cs="Times New Roman"/>
          <w:color w:val="000000"/>
          <w:sz w:val="24"/>
          <w:szCs w:val="24"/>
          <w:lang w:eastAsia="ru-RU"/>
        </w:rPr>
        <w:t> и </w:t>
      </w:r>
      <w:r w:rsidRPr="008108E8">
        <w:rPr>
          <w:rFonts w:ascii="Times New Roman" w:eastAsia="Times New Roman" w:hAnsi="Times New Roman" w:cs="Times New Roman"/>
          <w:i/>
          <w:iCs/>
          <w:color w:val="000000"/>
          <w:sz w:val="24"/>
          <w:szCs w:val="24"/>
          <w:lang w:eastAsia="ru-RU"/>
        </w:rPr>
        <w:t>формулировать</w:t>
      </w:r>
      <w:r w:rsidRPr="008108E8">
        <w:rPr>
          <w:rFonts w:ascii="Times New Roman" w:eastAsia="Times New Roman" w:hAnsi="Times New Roman" w:cs="Times New Roman"/>
          <w:color w:val="000000"/>
          <w:sz w:val="24"/>
          <w:szCs w:val="24"/>
          <w:lang w:eastAsia="ru-RU"/>
        </w:rPr>
        <w:t> цель деятельности   с помощью учителя.</w:t>
      </w:r>
    </w:p>
    <w:p w:rsidR="00052D01" w:rsidRPr="008108E8" w:rsidRDefault="00052D01" w:rsidP="00052D01">
      <w:pPr>
        <w:numPr>
          <w:ilvl w:val="0"/>
          <w:numId w:val="7"/>
        </w:numPr>
        <w:spacing w:after="0" w:line="240" w:lineRule="auto"/>
        <w:ind w:left="0" w:firstLine="568"/>
        <w:jc w:val="center"/>
        <w:rPr>
          <w:rFonts w:ascii="Times New Roman" w:eastAsia="Times New Roman" w:hAnsi="Times New Roman" w:cs="Times New Roman"/>
          <w:b/>
          <w:bCs/>
          <w:color w:val="000000"/>
          <w:sz w:val="24"/>
          <w:szCs w:val="24"/>
          <w:lang w:eastAsia="ru-RU"/>
        </w:rPr>
      </w:pPr>
      <w:r w:rsidRPr="008108E8">
        <w:rPr>
          <w:rFonts w:ascii="Times New Roman" w:eastAsia="Times New Roman" w:hAnsi="Times New Roman" w:cs="Times New Roman"/>
          <w:i/>
          <w:iCs/>
          <w:color w:val="000000"/>
          <w:sz w:val="24"/>
          <w:szCs w:val="24"/>
          <w:lang w:eastAsia="ru-RU"/>
        </w:rPr>
        <w:t>Проговаривать</w:t>
      </w:r>
      <w:r w:rsidRPr="008108E8">
        <w:rPr>
          <w:rFonts w:ascii="Times New Roman" w:eastAsia="Times New Roman" w:hAnsi="Times New Roman" w:cs="Times New Roman"/>
          <w:color w:val="000000"/>
          <w:sz w:val="24"/>
          <w:szCs w:val="24"/>
          <w:lang w:eastAsia="ru-RU"/>
        </w:rPr>
        <w:t> последовательность действий  .</w:t>
      </w:r>
    </w:p>
    <w:p w:rsidR="00052D01" w:rsidRPr="008108E8" w:rsidRDefault="00052D01" w:rsidP="00052D01">
      <w:pPr>
        <w:numPr>
          <w:ilvl w:val="0"/>
          <w:numId w:val="8"/>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Учиться </w:t>
      </w:r>
      <w:r w:rsidRPr="008108E8">
        <w:rPr>
          <w:rFonts w:ascii="Times New Roman" w:eastAsia="Times New Roman" w:hAnsi="Times New Roman" w:cs="Times New Roman"/>
          <w:i/>
          <w:iCs/>
          <w:color w:val="000000"/>
          <w:sz w:val="24"/>
          <w:szCs w:val="24"/>
          <w:lang w:eastAsia="ru-RU"/>
        </w:rPr>
        <w:t>высказывать</w:t>
      </w:r>
      <w:r w:rsidRPr="008108E8">
        <w:rPr>
          <w:rFonts w:ascii="Times New Roman" w:eastAsia="Times New Roman" w:hAnsi="Times New Roman" w:cs="Times New Roman"/>
          <w:color w:val="000000"/>
          <w:sz w:val="24"/>
          <w:szCs w:val="24"/>
          <w:lang w:eastAsia="ru-RU"/>
        </w:rPr>
        <w:t> своё предположение (версию) на основе работы с иллюстрацией рабочей тетради.</w:t>
      </w:r>
    </w:p>
    <w:p w:rsidR="00052D01" w:rsidRPr="008108E8" w:rsidRDefault="00052D01" w:rsidP="00052D01">
      <w:pPr>
        <w:numPr>
          <w:ilvl w:val="0"/>
          <w:numId w:val="9"/>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Учиться </w:t>
      </w:r>
      <w:r w:rsidRPr="008108E8">
        <w:rPr>
          <w:rFonts w:ascii="Times New Roman" w:eastAsia="Times New Roman" w:hAnsi="Times New Roman" w:cs="Times New Roman"/>
          <w:i/>
          <w:iCs/>
          <w:color w:val="000000"/>
          <w:sz w:val="24"/>
          <w:szCs w:val="24"/>
          <w:lang w:eastAsia="ru-RU"/>
        </w:rPr>
        <w:t>работать</w:t>
      </w:r>
      <w:r w:rsidRPr="008108E8">
        <w:rPr>
          <w:rFonts w:ascii="Times New Roman" w:eastAsia="Times New Roman" w:hAnsi="Times New Roman" w:cs="Times New Roman"/>
          <w:color w:val="000000"/>
          <w:sz w:val="24"/>
          <w:szCs w:val="24"/>
          <w:lang w:eastAsia="ru-RU"/>
        </w:rPr>
        <w:t> по предложенному учителем плану.</w:t>
      </w:r>
    </w:p>
    <w:p w:rsidR="00052D01" w:rsidRPr="008108E8" w:rsidRDefault="00052D01" w:rsidP="00052D01">
      <w:pPr>
        <w:numPr>
          <w:ilvl w:val="0"/>
          <w:numId w:val="10"/>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Учиться </w:t>
      </w:r>
      <w:r w:rsidRPr="008108E8">
        <w:rPr>
          <w:rFonts w:ascii="Times New Roman" w:eastAsia="Times New Roman" w:hAnsi="Times New Roman" w:cs="Times New Roman"/>
          <w:i/>
          <w:iCs/>
          <w:color w:val="000000"/>
          <w:sz w:val="24"/>
          <w:szCs w:val="24"/>
          <w:lang w:eastAsia="ru-RU"/>
        </w:rPr>
        <w:t>отличать</w:t>
      </w:r>
      <w:r w:rsidRPr="008108E8">
        <w:rPr>
          <w:rFonts w:ascii="Times New Roman" w:eastAsia="Times New Roman" w:hAnsi="Times New Roman" w:cs="Times New Roman"/>
          <w:color w:val="000000"/>
          <w:sz w:val="24"/>
          <w:szCs w:val="24"/>
          <w:lang w:eastAsia="ru-RU"/>
        </w:rPr>
        <w:t> верно выполненное задание от неверного.</w:t>
      </w:r>
    </w:p>
    <w:p w:rsidR="00052D01" w:rsidRPr="008108E8" w:rsidRDefault="00052D01" w:rsidP="00052D01">
      <w:pPr>
        <w:numPr>
          <w:ilvl w:val="0"/>
          <w:numId w:val="11"/>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Учиться совместно с учителем и другими учениками </w:t>
      </w:r>
      <w:r w:rsidRPr="008108E8">
        <w:rPr>
          <w:rFonts w:ascii="Times New Roman" w:eastAsia="Times New Roman" w:hAnsi="Times New Roman" w:cs="Times New Roman"/>
          <w:i/>
          <w:iCs/>
          <w:color w:val="000000"/>
          <w:sz w:val="24"/>
          <w:szCs w:val="24"/>
          <w:lang w:eastAsia="ru-RU"/>
        </w:rPr>
        <w:t>давать</w:t>
      </w:r>
      <w:r w:rsidRPr="008108E8">
        <w:rPr>
          <w:rFonts w:ascii="Times New Roman" w:eastAsia="Times New Roman" w:hAnsi="Times New Roman" w:cs="Times New Roman"/>
          <w:color w:val="000000"/>
          <w:sz w:val="24"/>
          <w:szCs w:val="24"/>
          <w:lang w:eastAsia="ru-RU"/>
        </w:rPr>
        <w:t> эмоциональную </w:t>
      </w:r>
      <w:r w:rsidRPr="008108E8">
        <w:rPr>
          <w:rFonts w:ascii="Times New Roman" w:eastAsia="Times New Roman" w:hAnsi="Times New Roman" w:cs="Times New Roman"/>
          <w:i/>
          <w:iCs/>
          <w:color w:val="000000"/>
          <w:sz w:val="24"/>
          <w:szCs w:val="24"/>
          <w:lang w:eastAsia="ru-RU"/>
        </w:rPr>
        <w:t>оценку</w:t>
      </w:r>
      <w:r w:rsidRPr="008108E8">
        <w:rPr>
          <w:rFonts w:ascii="Times New Roman" w:eastAsia="Times New Roman" w:hAnsi="Times New Roman" w:cs="Times New Roman"/>
          <w:color w:val="000000"/>
          <w:sz w:val="24"/>
          <w:szCs w:val="24"/>
          <w:lang w:eastAsia="ru-RU"/>
        </w:rPr>
        <w:t> деятельности товарищей.</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lang w:eastAsia="ru-RU"/>
        </w:rPr>
        <w:t>Познавательные УУД:</w:t>
      </w:r>
    </w:p>
    <w:p w:rsidR="00052D01" w:rsidRPr="008108E8" w:rsidRDefault="00052D01" w:rsidP="00052D01">
      <w:pPr>
        <w:numPr>
          <w:ilvl w:val="0"/>
          <w:numId w:val="12"/>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Ориентироваться в своей системе знаний: </w:t>
      </w:r>
      <w:r w:rsidRPr="008108E8">
        <w:rPr>
          <w:rFonts w:ascii="Times New Roman" w:eastAsia="Times New Roman" w:hAnsi="Times New Roman" w:cs="Times New Roman"/>
          <w:i/>
          <w:iCs/>
          <w:color w:val="000000"/>
          <w:sz w:val="24"/>
          <w:szCs w:val="24"/>
          <w:lang w:eastAsia="ru-RU"/>
        </w:rPr>
        <w:t>отличать</w:t>
      </w:r>
      <w:r w:rsidRPr="008108E8">
        <w:rPr>
          <w:rFonts w:ascii="Times New Roman" w:eastAsia="Times New Roman" w:hAnsi="Times New Roman" w:cs="Times New Roman"/>
          <w:color w:val="000000"/>
          <w:sz w:val="24"/>
          <w:szCs w:val="24"/>
          <w:lang w:eastAsia="ru-RU"/>
        </w:rPr>
        <w:t> новое от уже известного с помощью учителя.</w:t>
      </w:r>
    </w:p>
    <w:p w:rsidR="00052D01" w:rsidRPr="008108E8" w:rsidRDefault="00052D01" w:rsidP="00052D01">
      <w:pPr>
        <w:numPr>
          <w:ilvl w:val="0"/>
          <w:numId w:val="13"/>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Делать предварительный отбор источников информации:</w:t>
      </w:r>
      <w:r w:rsidRPr="008108E8">
        <w:rPr>
          <w:rFonts w:ascii="Times New Roman" w:eastAsia="Times New Roman" w:hAnsi="Times New Roman" w:cs="Times New Roman"/>
          <w:i/>
          <w:iCs/>
          <w:color w:val="000000"/>
          <w:sz w:val="24"/>
          <w:szCs w:val="24"/>
          <w:lang w:eastAsia="ru-RU"/>
        </w:rPr>
        <w:t> ориентироваться</w:t>
      </w:r>
      <w:r w:rsidRPr="008108E8">
        <w:rPr>
          <w:rFonts w:ascii="Times New Roman" w:eastAsia="Times New Roman" w:hAnsi="Times New Roman" w:cs="Times New Roman"/>
          <w:color w:val="000000"/>
          <w:sz w:val="24"/>
          <w:szCs w:val="24"/>
          <w:lang w:eastAsia="ru-RU"/>
        </w:rPr>
        <w:t>  в учебнике (на развороте, в оглавлении, в словаре).</w:t>
      </w:r>
    </w:p>
    <w:p w:rsidR="00052D01" w:rsidRPr="008108E8" w:rsidRDefault="00052D01" w:rsidP="00052D01">
      <w:pPr>
        <w:numPr>
          <w:ilvl w:val="0"/>
          <w:numId w:val="14"/>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Добывать новые знания:</w:t>
      </w:r>
      <w:r w:rsidRPr="008108E8">
        <w:rPr>
          <w:rFonts w:ascii="Times New Roman" w:eastAsia="Times New Roman" w:hAnsi="Times New Roman" w:cs="Times New Roman"/>
          <w:i/>
          <w:iCs/>
          <w:color w:val="000000"/>
          <w:sz w:val="24"/>
          <w:szCs w:val="24"/>
          <w:lang w:eastAsia="ru-RU"/>
        </w:rPr>
        <w:t> находить</w:t>
      </w:r>
      <w:r w:rsidRPr="008108E8">
        <w:rPr>
          <w:rFonts w:ascii="Times New Roman" w:eastAsia="Times New Roman" w:hAnsi="Times New Roman" w:cs="Times New Roman"/>
          <w:color w:val="000000"/>
          <w:sz w:val="24"/>
          <w:szCs w:val="24"/>
          <w:lang w:eastAsia="ru-RU"/>
        </w:rPr>
        <w:t> </w:t>
      </w:r>
      <w:r w:rsidRPr="008108E8">
        <w:rPr>
          <w:rFonts w:ascii="Times New Roman" w:eastAsia="Times New Roman" w:hAnsi="Times New Roman" w:cs="Times New Roman"/>
          <w:i/>
          <w:iCs/>
          <w:color w:val="000000"/>
          <w:sz w:val="24"/>
          <w:szCs w:val="24"/>
          <w:lang w:eastAsia="ru-RU"/>
        </w:rPr>
        <w:t>ответы</w:t>
      </w:r>
      <w:r w:rsidRPr="008108E8">
        <w:rPr>
          <w:rFonts w:ascii="Times New Roman" w:eastAsia="Times New Roman" w:hAnsi="Times New Roman" w:cs="Times New Roman"/>
          <w:color w:val="000000"/>
          <w:sz w:val="24"/>
          <w:szCs w:val="24"/>
          <w:lang w:eastAsia="ru-RU"/>
        </w:rPr>
        <w:t> на вопросы, используя учебник, свой жизненный опыт и информацию, полученную от учителя.</w:t>
      </w:r>
    </w:p>
    <w:p w:rsidR="00052D01" w:rsidRPr="008108E8" w:rsidRDefault="00052D01" w:rsidP="00052D01">
      <w:pPr>
        <w:numPr>
          <w:ilvl w:val="0"/>
          <w:numId w:val="15"/>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Перерабатывать полученную информацию:</w:t>
      </w:r>
      <w:r w:rsidRPr="008108E8">
        <w:rPr>
          <w:rFonts w:ascii="Times New Roman" w:eastAsia="Times New Roman" w:hAnsi="Times New Roman" w:cs="Times New Roman"/>
          <w:i/>
          <w:iCs/>
          <w:color w:val="000000"/>
          <w:sz w:val="24"/>
          <w:szCs w:val="24"/>
          <w:lang w:eastAsia="ru-RU"/>
        </w:rPr>
        <w:t> делать выводы</w:t>
      </w:r>
      <w:r w:rsidRPr="008108E8">
        <w:rPr>
          <w:rFonts w:ascii="Times New Roman" w:eastAsia="Times New Roman" w:hAnsi="Times New Roman" w:cs="Times New Roman"/>
          <w:color w:val="000000"/>
          <w:sz w:val="24"/>
          <w:szCs w:val="24"/>
          <w:lang w:eastAsia="ru-RU"/>
        </w:rPr>
        <w:t> в результате  совместной  работы всего класса.</w:t>
      </w:r>
    </w:p>
    <w:p w:rsidR="00052D01" w:rsidRPr="008108E8" w:rsidRDefault="00052D01" w:rsidP="00052D01">
      <w:pPr>
        <w:numPr>
          <w:ilvl w:val="0"/>
          <w:numId w:val="16"/>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Перерабатывать полученную информацию: </w:t>
      </w:r>
      <w:r w:rsidRPr="008108E8">
        <w:rPr>
          <w:rFonts w:ascii="Times New Roman" w:eastAsia="Times New Roman" w:hAnsi="Times New Roman" w:cs="Times New Roman"/>
          <w:i/>
          <w:iCs/>
          <w:color w:val="000000"/>
          <w:sz w:val="24"/>
          <w:szCs w:val="24"/>
          <w:lang w:eastAsia="ru-RU"/>
        </w:rPr>
        <w:t>сравнивать</w:t>
      </w:r>
      <w:r w:rsidRPr="008108E8">
        <w:rPr>
          <w:rFonts w:ascii="Times New Roman" w:eastAsia="Times New Roman" w:hAnsi="Times New Roman" w:cs="Times New Roman"/>
          <w:color w:val="000000"/>
          <w:sz w:val="24"/>
          <w:szCs w:val="24"/>
          <w:lang w:eastAsia="ru-RU"/>
        </w:rPr>
        <w:t> и </w:t>
      </w:r>
      <w:r w:rsidRPr="008108E8">
        <w:rPr>
          <w:rFonts w:ascii="Times New Roman" w:eastAsia="Times New Roman" w:hAnsi="Times New Roman" w:cs="Times New Roman"/>
          <w:i/>
          <w:iCs/>
          <w:color w:val="000000"/>
          <w:sz w:val="24"/>
          <w:szCs w:val="24"/>
          <w:lang w:eastAsia="ru-RU"/>
        </w:rPr>
        <w:t>группировать</w:t>
      </w:r>
      <w:r w:rsidRPr="008108E8">
        <w:rPr>
          <w:rFonts w:ascii="Times New Roman" w:eastAsia="Times New Roman" w:hAnsi="Times New Roman" w:cs="Times New Roman"/>
          <w:color w:val="000000"/>
          <w:sz w:val="24"/>
          <w:szCs w:val="24"/>
          <w:lang w:eastAsia="ru-RU"/>
        </w:rPr>
        <w:t> такие математические объекты, как числа, числовые выражения, равенства, неравенства, плоские геометрические фигуры.</w:t>
      </w:r>
    </w:p>
    <w:p w:rsidR="00052D01" w:rsidRPr="008108E8" w:rsidRDefault="00052D01" w:rsidP="00052D01">
      <w:pPr>
        <w:numPr>
          <w:ilvl w:val="0"/>
          <w:numId w:val="17"/>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052D01" w:rsidRPr="008108E8" w:rsidRDefault="00052D01" w:rsidP="00052D01">
      <w:pPr>
        <w:spacing w:after="0" w:line="240" w:lineRule="auto"/>
        <w:ind w:firstLine="568"/>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lang w:eastAsia="ru-RU"/>
        </w:rPr>
        <w:t>Коммуникативные УУД</w:t>
      </w:r>
      <w:r w:rsidRPr="008108E8">
        <w:rPr>
          <w:rFonts w:ascii="Times New Roman" w:eastAsia="Times New Roman" w:hAnsi="Times New Roman" w:cs="Times New Roman"/>
          <w:color w:val="000000"/>
          <w:sz w:val="24"/>
          <w:szCs w:val="24"/>
          <w:lang w:eastAsia="ru-RU"/>
        </w:rPr>
        <w:t>:</w:t>
      </w:r>
    </w:p>
    <w:p w:rsidR="00052D01" w:rsidRPr="008108E8" w:rsidRDefault="00052D01" w:rsidP="00052D01">
      <w:pPr>
        <w:numPr>
          <w:ilvl w:val="0"/>
          <w:numId w:val="18"/>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Донести свою позицию до других:</w:t>
      </w:r>
      <w:r w:rsidRPr="008108E8">
        <w:rPr>
          <w:rFonts w:ascii="Times New Roman" w:eastAsia="Times New Roman" w:hAnsi="Times New Roman" w:cs="Times New Roman"/>
          <w:i/>
          <w:iCs/>
          <w:color w:val="000000"/>
          <w:sz w:val="24"/>
          <w:szCs w:val="24"/>
          <w:lang w:eastAsia="ru-RU"/>
        </w:rPr>
        <w:t> оформлять</w:t>
      </w:r>
      <w:r w:rsidRPr="008108E8">
        <w:rPr>
          <w:rFonts w:ascii="Times New Roman" w:eastAsia="Times New Roman" w:hAnsi="Times New Roman" w:cs="Times New Roman"/>
          <w:color w:val="000000"/>
          <w:sz w:val="24"/>
          <w:szCs w:val="24"/>
          <w:lang w:eastAsia="ru-RU"/>
        </w:rPr>
        <w:t> свою мысль в устной и письменной речи</w:t>
      </w:r>
    </w:p>
    <w:p w:rsidR="00052D01" w:rsidRPr="008108E8" w:rsidRDefault="00052D01" w:rsidP="00052D01">
      <w:pPr>
        <w:numPr>
          <w:ilvl w:val="0"/>
          <w:numId w:val="19"/>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lang w:eastAsia="ru-RU"/>
        </w:rPr>
        <w:t>Слушать</w:t>
      </w:r>
      <w:r w:rsidRPr="008108E8">
        <w:rPr>
          <w:rFonts w:ascii="Times New Roman" w:eastAsia="Times New Roman" w:hAnsi="Times New Roman" w:cs="Times New Roman"/>
          <w:color w:val="000000"/>
          <w:sz w:val="24"/>
          <w:szCs w:val="24"/>
          <w:lang w:eastAsia="ru-RU"/>
        </w:rPr>
        <w:t> и </w:t>
      </w:r>
      <w:r w:rsidRPr="008108E8">
        <w:rPr>
          <w:rFonts w:ascii="Times New Roman" w:eastAsia="Times New Roman" w:hAnsi="Times New Roman" w:cs="Times New Roman"/>
          <w:i/>
          <w:iCs/>
          <w:color w:val="000000"/>
          <w:sz w:val="24"/>
          <w:szCs w:val="24"/>
          <w:lang w:eastAsia="ru-RU"/>
        </w:rPr>
        <w:t>понимать</w:t>
      </w:r>
      <w:r w:rsidRPr="008108E8">
        <w:rPr>
          <w:rFonts w:ascii="Times New Roman" w:eastAsia="Times New Roman" w:hAnsi="Times New Roman" w:cs="Times New Roman"/>
          <w:color w:val="000000"/>
          <w:sz w:val="24"/>
          <w:szCs w:val="24"/>
          <w:lang w:eastAsia="ru-RU"/>
        </w:rPr>
        <w:t> речь других.</w:t>
      </w:r>
    </w:p>
    <w:p w:rsidR="00052D01" w:rsidRPr="008108E8" w:rsidRDefault="00052D01" w:rsidP="00052D01">
      <w:pPr>
        <w:numPr>
          <w:ilvl w:val="0"/>
          <w:numId w:val="20"/>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lang w:eastAsia="ru-RU"/>
        </w:rPr>
        <w:t>Читать</w:t>
      </w:r>
      <w:r w:rsidRPr="008108E8">
        <w:rPr>
          <w:rFonts w:ascii="Times New Roman" w:eastAsia="Times New Roman" w:hAnsi="Times New Roman" w:cs="Times New Roman"/>
          <w:color w:val="000000"/>
          <w:sz w:val="24"/>
          <w:szCs w:val="24"/>
          <w:lang w:eastAsia="ru-RU"/>
        </w:rPr>
        <w:t> и </w:t>
      </w:r>
      <w:r w:rsidRPr="008108E8">
        <w:rPr>
          <w:rFonts w:ascii="Times New Roman" w:eastAsia="Times New Roman" w:hAnsi="Times New Roman" w:cs="Times New Roman"/>
          <w:i/>
          <w:iCs/>
          <w:color w:val="000000"/>
          <w:sz w:val="24"/>
          <w:szCs w:val="24"/>
          <w:lang w:eastAsia="ru-RU"/>
        </w:rPr>
        <w:t>пересказывать</w:t>
      </w:r>
      <w:r w:rsidRPr="008108E8">
        <w:rPr>
          <w:rFonts w:ascii="Times New Roman" w:eastAsia="Times New Roman" w:hAnsi="Times New Roman" w:cs="Times New Roman"/>
          <w:color w:val="000000"/>
          <w:sz w:val="24"/>
          <w:szCs w:val="24"/>
          <w:lang w:eastAsia="ru-RU"/>
        </w:rPr>
        <w:t> текст.</w:t>
      </w:r>
    </w:p>
    <w:p w:rsidR="00052D01" w:rsidRPr="008108E8" w:rsidRDefault="00052D01" w:rsidP="00052D01">
      <w:pPr>
        <w:numPr>
          <w:ilvl w:val="0"/>
          <w:numId w:val="21"/>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052D01" w:rsidRPr="008108E8" w:rsidRDefault="00052D01" w:rsidP="00052D01">
      <w:pPr>
        <w:numPr>
          <w:ilvl w:val="0"/>
          <w:numId w:val="22"/>
        </w:numPr>
        <w:spacing w:after="0" w:line="240" w:lineRule="auto"/>
        <w:ind w:left="0" w:firstLine="568"/>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Предметными результатами</w:t>
      </w:r>
      <w:r w:rsidRPr="008108E8">
        <w:rPr>
          <w:rFonts w:ascii="Times New Roman" w:eastAsia="Times New Roman" w:hAnsi="Times New Roman" w:cs="Times New Roman"/>
          <w:color w:val="000000"/>
          <w:sz w:val="24"/>
          <w:szCs w:val="24"/>
          <w:lang w:eastAsia="ru-RU"/>
        </w:rPr>
        <w:t> изучения курса   являются формирование следующих умений.</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описывать признаки предметов и узнавать предметы по их признакам;</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-выделять существенные признаки предметов;</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-сравнивать между собой предметы, явления;</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-обобщать, делать несложные выводы;</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-классифицировать явления, предметы;</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-определять последовательность событий;</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-судить о противоположных явлениях;</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-давать определения тем или иным понятиям;</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-определять отношения между предметами типа «род» - «вид»;</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-выявлять функциональные отношения между понятиями;</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-выявлять закономерности и проводить аналогии.  </w:t>
      </w:r>
    </w:p>
    <w:p w:rsidR="00052D01" w:rsidRPr="008108E8" w:rsidRDefault="00052D01" w:rsidP="00052D01">
      <w:pPr>
        <w:spacing w:after="0" w:line="240" w:lineRule="auto"/>
        <w:ind w:firstLine="568"/>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Контроль и оценка планируемых результатов</w:t>
      </w:r>
    </w:p>
    <w:p w:rsidR="00052D01" w:rsidRPr="008108E8" w:rsidRDefault="00052D01" w:rsidP="00052D01">
      <w:pPr>
        <w:spacing w:after="0" w:line="240" w:lineRule="auto"/>
        <w:ind w:left="18" w:right="2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052D01" w:rsidRPr="008108E8" w:rsidRDefault="00052D01" w:rsidP="00052D01">
      <w:pPr>
        <w:spacing w:after="0" w:line="240" w:lineRule="auto"/>
        <w:ind w:left="28" w:right="2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i/>
          <w:iCs/>
          <w:color w:val="000000"/>
          <w:sz w:val="24"/>
          <w:szCs w:val="24"/>
          <w:lang w:eastAsia="ru-RU"/>
        </w:rPr>
        <w:t>Первый уровень результатов</w:t>
      </w:r>
      <w:r w:rsidRPr="008108E8">
        <w:rPr>
          <w:rFonts w:ascii="Times New Roman" w:eastAsia="Times New Roman" w:hAnsi="Times New Roman" w:cs="Times New Roman"/>
          <w:i/>
          <w:iCs/>
          <w:color w:val="000000"/>
          <w:sz w:val="24"/>
          <w:szCs w:val="24"/>
          <w:lang w:eastAsia="ru-RU"/>
        </w:rPr>
        <w:t> — </w:t>
      </w:r>
      <w:r w:rsidRPr="008108E8">
        <w:rPr>
          <w:rFonts w:ascii="Times New Roman" w:eastAsia="Times New Roman" w:hAnsi="Times New Roman" w:cs="Times New Roman"/>
          <w:color w:val="000000"/>
          <w:sz w:val="24"/>
          <w:szCs w:val="24"/>
          <w:lang w:eastAsia="ru-RU"/>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052D01" w:rsidRPr="008108E8" w:rsidRDefault="00052D01" w:rsidP="00052D01">
      <w:pPr>
        <w:spacing w:after="0" w:line="240" w:lineRule="auto"/>
        <w:ind w:left="18" w:right="1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052D01" w:rsidRPr="008108E8" w:rsidRDefault="00052D01" w:rsidP="00052D01">
      <w:pPr>
        <w:spacing w:after="0" w:line="240" w:lineRule="auto"/>
        <w:ind w:left="38" w:right="1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w:t>
      </w:r>
      <w:r w:rsidRPr="008108E8">
        <w:rPr>
          <w:rFonts w:ascii="Times New Roman" w:eastAsia="Times New Roman" w:hAnsi="Times New Roman" w:cs="Times New Roman"/>
          <w:b/>
          <w:bCs/>
          <w:i/>
          <w:iCs/>
          <w:color w:val="000000"/>
          <w:sz w:val="24"/>
          <w:szCs w:val="24"/>
          <w:lang w:eastAsia="ru-RU"/>
        </w:rPr>
        <w:t>Второй уровень результатов</w:t>
      </w:r>
      <w:r w:rsidRPr="008108E8">
        <w:rPr>
          <w:rFonts w:ascii="Times New Roman" w:eastAsia="Times New Roman" w:hAnsi="Times New Roman" w:cs="Times New Roman"/>
          <w:i/>
          <w:iCs/>
          <w:color w:val="000000"/>
          <w:sz w:val="24"/>
          <w:szCs w:val="24"/>
          <w:lang w:eastAsia="ru-RU"/>
        </w:rPr>
        <w:t> </w:t>
      </w:r>
      <w:r w:rsidRPr="008108E8">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52D01" w:rsidRPr="008108E8" w:rsidRDefault="00052D01" w:rsidP="00052D01">
      <w:pPr>
        <w:spacing w:after="0" w:line="240" w:lineRule="auto"/>
        <w:ind w:left="142" w:right="24"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r w:rsidRPr="008108E8">
        <w:rPr>
          <w:rFonts w:ascii="Times New Roman" w:eastAsia="Times New Roman" w:hAnsi="Times New Roman" w:cs="Times New Roman"/>
          <w:i/>
          <w:iCs/>
          <w:color w:val="000000"/>
          <w:sz w:val="24"/>
          <w:szCs w:val="24"/>
          <w:lang w:eastAsia="ru-RU"/>
        </w:rPr>
        <w:t> </w:t>
      </w:r>
    </w:p>
    <w:p w:rsidR="00052D01" w:rsidRPr="008108E8" w:rsidRDefault="00052D01" w:rsidP="00052D01">
      <w:pPr>
        <w:spacing w:after="0" w:line="240" w:lineRule="auto"/>
        <w:ind w:left="142" w:right="24"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i/>
          <w:iCs/>
          <w:color w:val="000000"/>
          <w:sz w:val="24"/>
          <w:szCs w:val="24"/>
          <w:lang w:eastAsia="ru-RU"/>
        </w:rPr>
        <w:t>Третий уровень результатов</w:t>
      </w:r>
      <w:r w:rsidRPr="008108E8">
        <w:rPr>
          <w:rFonts w:ascii="Times New Roman" w:eastAsia="Times New Roman" w:hAnsi="Times New Roman" w:cs="Times New Roman"/>
          <w:i/>
          <w:iCs/>
          <w:color w:val="000000"/>
          <w:sz w:val="24"/>
          <w:szCs w:val="24"/>
          <w:lang w:eastAsia="ru-RU"/>
        </w:rPr>
        <w:t> </w:t>
      </w:r>
      <w:r w:rsidRPr="008108E8">
        <w:rPr>
          <w:rFonts w:ascii="Times New Roman" w:eastAsia="Times New Roman" w:hAnsi="Times New Roman" w:cs="Times New Roman"/>
          <w:color w:val="000000"/>
          <w:sz w:val="24"/>
          <w:szCs w:val="24"/>
          <w:lang w:eastAsia="ru-RU"/>
        </w:rPr>
        <w:t>—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052D01" w:rsidRPr="008108E8" w:rsidRDefault="00052D01" w:rsidP="00052D01">
      <w:pPr>
        <w:spacing w:after="0" w:line="240" w:lineRule="auto"/>
        <w:ind w:left="142" w:right="24" w:firstLine="424"/>
        <w:jc w:val="both"/>
        <w:rPr>
          <w:rFonts w:ascii="Calibri" w:eastAsia="Times New Roman" w:hAnsi="Calibri" w:cs="Times New Roman"/>
          <w:color w:val="000000"/>
          <w:lang w:eastAsia="ru-RU"/>
        </w:rPr>
      </w:pPr>
      <w:r w:rsidRPr="008108E8">
        <w:rPr>
          <w:rFonts w:ascii="Times New Roman" w:eastAsia="Times New Roman" w:hAnsi="Times New Roman" w:cs="Times New Roman"/>
          <w:b/>
          <w:bCs/>
          <w:i/>
          <w:iCs/>
          <w:color w:val="000000"/>
          <w:sz w:val="24"/>
          <w:szCs w:val="24"/>
          <w:lang w:eastAsia="ru-RU"/>
        </w:rPr>
        <w:t> </w:t>
      </w:r>
      <w:r w:rsidRPr="008108E8">
        <w:rPr>
          <w:rFonts w:ascii="Times New Roman" w:eastAsia="Times New Roman" w:hAnsi="Times New Roman" w:cs="Times New Roman"/>
          <w:color w:val="000000"/>
          <w:sz w:val="24"/>
          <w:szCs w:val="24"/>
          <w:lang w:eastAsia="ru-RU"/>
        </w:rPr>
        <w:t>Динамика развития учащихся фиксируется учителем совместно со школьным психологом (внутренняя система оценки) на основе диагностик   по АсмоловуА.Г.(методики «Незавершённая сказка», «Оцени поступок», «Моральная дилемма», «Кто я?», уровни описания оценки познавательного интереса,   сформированности  целеполагания,   развития контроля, оценки)</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Для отслеживания результатов  предусматриваются в следующие </w:t>
      </w:r>
      <w:r w:rsidRPr="008108E8">
        <w:rPr>
          <w:rFonts w:ascii="Times New Roman" w:eastAsia="Times New Roman" w:hAnsi="Times New Roman" w:cs="Times New Roman"/>
          <w:b/>
          <w:bCs/>
          <w:color w:val="000000"/>
          <w:sz w:val="24"/>
          <w:szCs w:val="24"/>
          <w:lang w:eastAsia="ru-RU"/>
        </w:rPr>
        <w:t>формы контроля</w:t>
      </w:r>
      <w:r w:rsidRPr="008108E8">
        <w:rPr>
          <w:rFonts w:ascii="Times New Roman" w:eastAsia="Times New Roman" w:hAnsi="Times New Roman" w:cs="Times New Roman"/>
          <w:color w:val="000000"/>
          <w:sz w:val="24"/>
          <w:szCs w:val="24"/>
          <w:lang w:eastAsia="ru-RU"/>
        </w:rPr>
        <w:t>:</w:t>
      </w:r>
    </w:p>
    <w:p w:rsidR="00052D01" w:rsidRPr="008108E8" w:rsidRDefault="00052D01" w:rsidP="00052D01">
      <w:pPr>
        <w:numPr>
          <w:ilvl w:val="0"/>
          <w:numId w:val="23"/>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Стартовый,</w:t>
      </w:r>
      <w:r w:rsidRPr="008108E8">
        <w:rPr>
          <w:rFonts w:ascii="Times New Roman" w:eastAsia="Times New Roman" w:hAnsi="Times New Roman" w:cs="Times New Roman"/>
          <w:color w:val="000000"/>
          <w:sz w:val="24"/>
          <w:szCs w:val="24"/>
          <w:lang w:eastAsia="ru-RU"/>
        </w:rPr>
        <w:t>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052D01" w:rsidRPr="008108E8" w:rsidRDefault="00052D01" w:rsidP="00052D01">
      <w:pPr>
        <w:numPr>
          <w:ilvl w:val="0"/>
          <w:numId w:val="24"/>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Текущий:</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прогностический, то есть проигрывание всех операций учебного действия до начала его реального выполнения;</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пооперационный, то есть контроль за правильностью, полнотой и последовательностью выполнения операций, входящих в состав действия;</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рефлексивный, контроль, обращенный на ориентировочную основу, «план» действия и опирающийся на понимание принципов его построения;</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052D01" w:rsidRPr="008108E8" w:rsidRDefault="00052D01" w:rsidP="00052D01">
      <w:pPr>
        <w:numPr>
          <w:ilvl w:val="0"/>
          <w:numId w:val="25"/>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Итоговый</w:t>
      </w:r>
      <w:r w:rsidRPr="008108E8">
        <w:rPr>
          <w:rFonts w:ascii="Times New Roman" w:eastAsia="Times New Roman" w:hAnsi="Times New Roman" w:cs="Times New Roman"/>
          <w:color w:val="000000"/>
          <w:sz w:val="24"/>
          <w:szCs w:val="24"/>
          <w:lang w:eastAsia="ru-RU"/>
        </w:rPr>
        <w:t> контроль   в формах</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-тестирование;</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-практические работы;</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-творческие работы учащихся;</w:t>
      </w:r>
    </w:p>
    <w:p w:rsidR="00052D01" w:rsidRPr="008108E8" w:rsidRDefault="00052D01" w:rsidP="00052D01">
      <w:pPr>
        <w:spacing w:after="0" w:line="240" w:lineRule="auto"/>
        <w:ind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-контрольные задания.</w:t>
      </w:r>
    </w:p>
    <w:p w:rsidR="00052D01" w:rsidRPr="008108E8" w:rsidRDefault="00052D01" w:rsidP="00052D01">
      <w:pPr>
        <w:numPr>
          <w:ilvl w:val="0"/>
          <w:numId w:val="26"/>
        </w:numPr>
        <w:spacing w:after="0" w:line="240" w:lineRule="auto"/>
        <w:ind w:left="0"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052D01" w:rsidRPr="008108E8" w:rsidRDefault="00052D01" w:rsidP="00052D01">
      <w:pPr>
        <w:spacing w:after="0" w:line="240" w:lineRule="auto"/>
        <w:ind w:right="28" w:firstLine="568"/>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8108E8">
        <w:rPr>
          <w:rFonts w:ascii="Times New Roman" w:eastAsia="Times New Roman" w:hAnsi="Times New Roman" w:cs="Times New Roman"/>
          <w:b/>
          <w:bCs/>
          <w:color w:val="000000"/>
          <w:sz w:val="24"/>
          <w:szCs w:val="24"/>
          <w:lang w:eastAsia="ru-RU"/>
        </w:rPr>
        <w:t>Результаты проверки</w:t>
      </w:r>
      <w:r w:rsidRPr="008108E8">
        <w:rPr>
          <w:rFonts w:ascii="Times New Roman" w:eastAsia="Times New Roman" w:hAnsi="Times New Roman" w:cs="Times New Roman"/>
          <w:color w:val="000000"/>
          <w:sz w:val="24"/>
          <w:szCs w:val="24"/>
          <w:lang w:eastAsia="ru-RU"/>
        </w:rPr>
        <w:t> фиксируются в зачётном листе учителя. В рамках накопительной системы, создание портфолио.</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Для оценки эффективности занятий   можно использовать следующие показатели:</w:t>
      </w:r>
    </w:p>
    <w:p w:rsidR="00052D01" w:rsidRPr="008108E8" w:rsidRDefault="00052D01" w:rsidP="00052D01">
      <w:pPr>
        <w:numPr>
          <w:ilvl w:val="0"/>
          <w:numId w:val="27"/>
        </w:numPr>
        <w:spacing w:after="0" w:line="240" w:lineRule="auto"/>
        <w:ind w:left="926"/>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052D01" w:rsidRPr="008108E8" w:rsidRDefault="00052D01" w:rsidP="00052D01">
      <w:pPr>
        <w:numPr>
          <w:ilvl w:val="0"/>
          <w:numId w:val="27"/>
        </w:numPr>
        <w:spacing w:after="0" w:line="240" w:lineRule="auto"/>
        <w:ind w:left="926"/>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поведение учащихся на занятиях: живость, активность, заинтересованность школьников обеспечивают положительные результаты занятий;</w:t>
      </w:r>
    </w:p>
    <w:p w:rsidR="00052D01" w:rsidRPr="008108E8" w:rsidRDefault="00052D01" w:rsidP="00052D01">
      <w:pPr>
        <w:numPr>
          <w:ilvl w:val="0"/>
          <w:numId w:val="27"/>
        </w:numPr>
        <w:spacing w:after="0" w:line="240" w:lineRule="auto"/>
        <w:ind w:left="926"/>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052D01" w:rsidRPr="008108E8" w:rsidRDefault="00052D01" w:rsidP="00052D01">
      <w:pPr>
        <w:numPr>
          <w:ilvl w:val="0"/>
          <w:numId w:val="27"/>
        </w:numPr>
        <w:spacing w:after="0" w:line="240" w:lineRule="auto"/>
        <w:ind w:left="926"/>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Описание учебно-методического и</w:t>
      </w:r>
      <w:r w:rsidRPr="008108E8">
        <w:rPr>
          <w:rFonts w:ascii="Times New Roman" w:eastAsia="Times New Roman" w:hAnsi="Times New Roman" w:cs="Times New Roman"/>
          <w:b/>
          <w:bCs/>
          <w:i/>
          <w:iCs/>
          <w:color w:val="000000"/>
          <w:sz w:val="28"/>
          <w:szCs w:val="28"/>
          <w:lang w:eastAsia="ru-RU"/>
        </w:rPr>
        <w:t> </w:t>
      </w:r>
      <w:r w:rsidRPr="008108E8">
        <w:rPr>
          <w:rFonts w:ascii="Times New Roman" w:eastAsia="Times New Roman" w:hAnsi="Times New Roman" w:cs="Times New Roman"/>
          <w:b/>
          <w:bCs/>
          <w:color w:val="000000"/>
          <w:sz w:val="28"/>
          <w:szCs w:val="28"/>
          <w:lang w:eastAsia="ru-RU"/>
        </w:rPr>
        <w:t>материально-технического обеспечения образовательного процесса</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3"/>
          <w:szCs w:val="23"/>
          <w:lang w:eastAsia="ru-RU"/>
        </w:rPr>
        <w:t>Список учебно-методической литературы</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для учителя:</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О.Холодова «Юным умникам и умницам. Информатика, логика, математика». Методическое пособие. 1-4 класс. Программа курса РПС. М.: Издательство РОСТ, 2013.</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для учащихся:</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О.Холодова «Юным умникам и умницам. Информатика, логика, математика». Рабочая тетрадь. 1 класс. Часть1, 2. М.: М.: Издательство РОСТ, 2013.</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О.Холодова «Юным умникам и умницам. Информатика, логика, математика». Рабочая тетрадь. 2 класс. Часть1, 2. М.: М.: Издательство РОСТ, 2013.</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О.Холодова «Юным умникам и умницам. Информатика, логика, математика». Рабочая тетрадь. 3 класс. Часть1, 2. М.: М.: Издательство РОСТ, 2013.</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О.Холодова «Юным умникам и умницам. Информатика, логика, математика». Рабочая тетрадь. 4 класс. Часть1, 2. М.: М.: Издательство РОСТ, 2013.</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Дополнительная литература:</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Айзенк Г. Проверьте свои способности. - СПб.: 1996.</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Винокурова Н. К. Подумаем вместе. Развивающие задачи, упражнения, задания. Чч. 1-У. - М.: РОСТ, 1999.</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Гаврина С. Е., Кутявина Н. Л., Топоркова И. Г., Щербинина С. В. Развитие творческих способностей. - Киров, 2004.</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Голубь В. Т. Графические диктанты. - М.: Вако, 2004.</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Григорьев Д.В. Внеурочная деятельность школьников: методический конструктор: пособие для учителя / Д.В.Григорьев, П.В.Степанов. – М.: Просвещение, 2010. – 223 с.</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Коноваленко С. В. Развитие познавательной деятельности у детей от 6 до 9 лет. - М.: 1998.</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Как проектировать универсальные учебные действия в начальной школе: от действия к мысли: пособие для учителя / А.Г. Асмолов  (и др); под ред. А.Г. Асмолова. -2 –е изд. – М.: Просвещение, 2010.</w:t>
      </w:r>
    </w:p>
    <w:p w:rsidR="00052D01" w:rsidRPr="008108E8" w:rsidRDefault="00052D01" w:rsidP="00052D01">
      <w:pPr>
        <w:spacing w:after="0" w:line="240" w:lineRule="auto"/>
        <w:jc w:val="both"/>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Оценка достижения планируемых результатов в начальной школе: система заданий. В 2-х ч. Ч.1. / М.Ю. Демидова  ( и др.); под ред. Г.С. Ковалевой, О.Б. Логиновой. - 2 – е изд. – М.: Просвещение, 2010.</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4"/>
          <w:szCs w:val="24"/>
          <w:lang w:eastAsia="ru-RU"/>
        </w:rPr>
        <w:t>Средства обучения</w:t>
      </w:r>
    </w:p>
    <w:p w:rsidR="00052D01" w:rsidRPr="008108E8" w:rsidRDefault="00052D01" w:rsidP="00052D01">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Учебно-лабораторное оборудование и приборы, технические и электронные средства обучения (ИД, компьютер, телевизор, ноутбуки для учащихся)</w:t>
      </w:r>
    </w:p>
    <w:p w:rsidR="00052D01" w:rsidRPr="008108E8" w:rsidRDefault="00052D01" w:rsidP="00052D01">
      <w:pPr>
        <w:spacing w:after="0" w:line="240" w:lineRule="auto"/>
        <w:ind w:left="360" w:hanging="360"/>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Цифровые образовательные ресурсы</w:t>
      </w:r>
    </w:p>
    <w:p w:rsidR="00052D01" w:rsidRPr="008108E8" w:rsidRDefault="00052D01" w:rsidP="00052D01">
      <w:pPr>
        <w:spacing w:after="0" w:line="240" w:lineRule="auto"/>
        <w:ind w:left="360" w:hanging="360"/>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Демонстрационный и раздаточный  дидактический материал</w:t>
      </w:r>
    </w:p>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Тематическое планирование занятий в 1 классе</w:t>
      </w:r>
    </w:p>
    <w:tbl>
      <w:tblPr>
        <w:tblW w:w="5000" w:type="pct"/>
        <w:tblCellMar>
          <w:left w:w="0" w:type="dxa"/>
          <w:right w:w="0" w:type="dxa"/>
        </w:tblCellMar>
        <w:tblLook w:val="04A0"/>
      </w:tblPr>
      <w:tblGrid>
        <w:gridCol w:w="588"/>
        <w:gridCol w:w="1901"/>
        <w:gridCol w:w="619"/>
        <w:gridCol w:w="3249"/>
        <w:gridCol w:w="2609"/>
        <w:gridCol w:w="621"/>
      </w:tblGrid>
      <w:tr w:rsidR="00052D01" w:rsidRPr="008108E8" w:rsidTr="004432C4">
        <w:trPr>
          <w:trHeight w:val="520"/>
        </w:trPr>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bookmarkStart w:id="0" w:name="c858db1304a9d25d5e615d25f642ed352a36cf99"/>
            <w:bookmarkStart w:id="1" w:name="1"/>
            <w:bookmarkEnd w:id="0"/>
            <w:bookmarkEnd w:id="1"/>
            <w:r w:rsidRPr="008108E8">
              <w:rPr>
                <w:rFonts w:ascii="Times New Roman" w:eastAsia="Times New Roman" w:hAnsi="Times New Roman" w:cs="Times New Roman"/>
                <w:color w:val="000000"/>
                <w:sz w:val="24"/>
                <w:szCs w:val="24"/>
                <w:lang w:eastAsia="ru-RU"/>
              </w:rPr>
              <w:t>№ заня</w:t>
            </w:r>
          </w:p>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тия</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Тема</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Кол-во час</w:t>
            </w:r>
          </w:p>
        </w:tc>
        <w:tc>
          <w:tcPr>
            <w:tcW w:w="165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Основные виды учебной деятельности учащихся</w:t>
            </w:r>
          </w:p>
        </w:tc>
        <w:tc>
          <w:tcPr>
            <w:tcW w:w="132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УУД</w:t>
            </w: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Дата</w:t>
            </w: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главное и существенное на основе развивающих заданий и упражнений, сравнивать предметы.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Выделять закономерности, завершать схемы.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Анализировать ситуацию,</w:t>
            </w:r>
            <w:r w:rsidRPr="008108E8">
              <w:rPr>
                <w:rFonts w:ascii="Times New Roman" w:eastAsia="Times New Roman" w:hAnsi="Times New Roman" w:cs="Times New Roman"/>
                <w:color w:val="000000"/>
                <w:sz w:val="24"/>
                <w:szCs w:val="24"/>
                <w:u w:val="single"/>
                <w:lang w:eastAsia="ru-RU"/>
              </w:rPr>
              <w:t> </w:t>
            </w:r>
            <w:r w:rsidRPr="008108E8">
              <w:rPr>
                <w:rFonts w:ascii="Times New Roman" w:eastAsia="Times New Roman" w:hAnsi="Times New Roman" w:cs="Times New Roman"/>
                <w:color w:val="000000"/>
                <w:sz w:val="24"/>
                <w:szCs w:val="24"/>
                <w:lang w:eastAsia="ru-RU"/>
              </w:rPr>
              <w:t>устанавливать причинно-следственные связи.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Называть предметы по описанию.</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 способность переключать, распределять внимание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значение слов и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Составлять  загадки, небольшие рассказы, сочинять сказки.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предметы по цвету, форме, размеру.</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Описывать  то, что было обнаружено с помощью органов чувств.</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Составлять и преобразовывать фигуры.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значение слов и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предметы по цвету, форме, размеру.</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Описывать  то, что было обнаружено с помощью органов чувств.</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w:t>
            </w:r>
            <w:r w:rsidRPr="008108E8">
              <w:rPr>
                <w:rFonts w:ascii="Times New Roman" w:eastAsia="Times New Roman" w:hAnsi="Times New Roman" w:cs="Times New Roman"/>
                <w:color w:val="000000"/>
                <w:sz w:val="24"/>
                <w:szCs w:val="24"/>
                <w:u w:val="single"/>
                <w:lang w:eastAsia="ru-RU"/>
              </w:rPr>
              <w:t> </w:t>
            </w:r>
            <w:r w:rsidRPr="008108E8">
              <w:rPr>
                <w:rFonts w:ascii="Times New Roman" w:eastAsia="Times New Roman" w:hAnsi="Times New Roman" w:cs="Times New Roman"/>
                <w:color w:val="000000"/>
                <w:sz w:val="24"/>
                <w:szCs w:val="24"/>
                <w:lang w:eastAsia="ru-RU"/>
              </w:rPr>
              <w:t>целенаправленное и осмысленное наблюдение.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Составлять и преобразовывать фигуры.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значение слов и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предметы по цвету, форме, размеру.</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Описывать  то, что было обнаружено с помощью органов чувств.</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w:t>
            </w:r>
            <w:r w:rsidRPr="008108E8">
              <w:rPr>
                <w:rFonts w:ascii="Times New Roman" w:eastAsia="Times New Roman" w:hAnsi="Times New Roman" w:cs="Times New Roman"/>
                <w:color w:val="000000"/>
                <w:sz w:val="24"/>
                <w:szCs w:val="24"/>
                <w:u w:val="single"/>
                <w:lang w:eastAsia="ru-RU"/>
              </w:rPr>
              <w:t> </w:t>
            </w:r>
            <w:r w:rsidRPr="008108E8">
              <w:rPr>
                <w:rFonts w:ascii="Times New Roman" w:eastAsia="Times New Roman" w:hAnsi="Times New Roman" w:cs="Times New Roman"/>
                <w:color w:val="000000"/>
                <w:sz w:val="24"/>
                <w:szCs w:val="24"/>
                <w:lang w:eastAsia="ru-RU"/>
              </w:rPr>
              <w:t>целенаправленное и осмысленное наблюдение.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Определять на глаз размеры предмета.</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 чувство времени, веса, расположенности в пространстве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смысл крылатых и метафорических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закономерности.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Выделять черты сходства и различия</w:t>
            </w:r>
          </w:p>
        </w:tc>
        <w:tc>
          <w:tcPr>
            <w:tcW w:w="1321"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lastRenderedPageBreak/>
              <w:t>Познавательные</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Общеучебные</w:t>
            </w:r>
          </w:p>
          <w:p w:rsidR="00052D01" w:rsidRPr="008108E8" w:rsidRDefault="00052D01" w:rsidP="004432C4">
            <w:pPr>
              <w:spacing w:after="0" w:line="240" w:lineRule="auto"/>
              <w:ind w:left="3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Моделирование</w:t>
            </w:r>
          </w:p>
          <w:p w:rsidR="00052D01" w:rsidRPr="008108E8" w:rsidRDefault="00052D01" w:rsidP="004432C4">
            <w:pPr>
              <w:spacing w:after="0" w:line="240" w:lineRule="auto"/>
              <w:ind w:right="34" w:firstLine="32"/>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Структурирование знаний.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Осознанное и произвольное построение устного речевого высказывания</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Логические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Выдвижение гипотез и их обоснование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Построение логической цепи рассуждений</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Сравнение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Классификация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Доказательство</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Коммуникативные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Постановка вопросов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Планирование учебного сотрудничества</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Управление поведением партнера (контроль, коррекция, оценка)</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Разрешение конфликтов</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Умение полно и точно выражать свои мысли</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Регулятивные</w:t>
            </w:r>
            <w:r w:rsidRPr="008108E8">
              <w:rPr>
                <w:rFonts w:ascii="Times New Roman" w:eastAsia="Times New Roman" w:hAnsi="Times New Roman" w:cs="Times New Roman"/>
                <w:color w:val="000000"/>
                <w:sz w:val="24"/>
                <w:szCs w:val="24"/>
                <w:lang w:eastAsia="ru-RU"/>
              </w:rPr>
              <w:t>Планирование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Оценка качества и уровня усвоения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Контроль</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Коррекция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Волевая саморегуляция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Личностные</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Смыслообразование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Нравственно-этическая ориентация</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Познавательные</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Общеучебные</w:t>
            </w:r>
          </w:p>
          <w:p w:rsidR="00052D01" w:rsidRPr="008108E8" w:rsidRDefault="00052D01" w:rsidP="004432C4">
            <w:pPr>
              <w:spacing w:after="0" w:line="240" w:lineRule="auto"/>
              <w:ind w:left="3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Моделирование</w:t>
            </w:r>
          </w:p>
          <w:p w:rsidR="00052D01" w:rsidRPr="008108E8" w:rsidRDefault="00052D01" w:rsidP="004432C4">
            <w:pPr>
              <w:spacing w:after="0" w:line="240" w:lineRule="auto"/>
              <w:ind w:right="34" w:firstLine="32"/>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Структурирование знаний.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Осознанное и произвольное построение устного речевого высказывания</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Логические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Выдвижение гипотез и их обоснование</w:t>
            </w: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4</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rPr>
          <w:trHeight w:val="660"/>
        </w:trPr>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5</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6</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аналитических способностей.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7</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Совершенствование воображения. Задание по перекладыванию спичек. </w:t>
            </w:r>
            <w:r w:rsidRPr="008108E8">
              <w:rPr>
                <w:rFonts w:ascii="Times New Roman" w:eastAsia="Times New Roman" w:hAnsi="Times New Roman" w:cs="Times New Roman"/>
                <w:color w:val="000000"/>
                <w:sz w:val="24"/>
                <w:szCs w:val="24"/>
                <w:lang w:eastAsia="ru-RU"/>
              </w:rPr>
              <w:lastRenderedPageBreak/>
              <w:t>Рисуем по образцу</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8</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9</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10</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11</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слуховой памяти.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12</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13</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аналитических способностей.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14</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Задания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15</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16</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Развитие концентрации внимания. </w:t>
            </w:r>
            <w:r w:rsidRPr="008108E8">
              <w:rPr>
                <w:rFonts w:ascii="Times New Roman" w:eastAsia="Times New Roman" w:hAnsi="Times New Roman" w:cs="Times New Roman"/>
                <w:color w:val="000000"/>
                <w:sz w:val="24"/>
                <w:szCs w:val="24"/>
                <w:lang w:eastAsia="ru-RU"/>
              </w:rPr>
              <w:lastRenderedPageBreak/>
              <w:t>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17</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18</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19</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20</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аналитических способностей.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21</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Задания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22</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23</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24</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25</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26</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w:t>
            </w:r>
            <w:r w:rsidRPr="008108E8">
              <w:rPr>
                <w:rFonts w:ascii="Times New Roman" w:eastAsia="Times New Roman" w:hAnsi="Times New Roman" w:cs="Times New Roman"/>
                <w:color w:val="000000"/>
                <w:sz w:val="24"/>
                <w:szCs w:val="24"/>
                <w:lang w:eastAsia="ru-RU"/>
              </w:rPr>
              <w:lastRenderedPageBreak/>
              <w:t>зрительной памяти.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27</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аналитических способностей.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28</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Задания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29</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30</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Развитие мышления.</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31</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32</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Развитие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33</w:t>
            </w:r>
          </w:p>
        </w:tc>
        <w:tc>
          <w:tcPr>
            <w:tcW w:w="113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 на конец учебного года</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2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bl>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Тематическое планирование занятий во 2 классе</w:t>
      </w:r>
    </w:p>
    <w:tbl>
      <w:tblPr>
        <w:tblW w:w="5000" w:type="pct"/>
        <w:tblCellMar>
          <w:left w:w="0" w:type="dxa"/>
          <w:right w:w="0" w:type="dxa"/>
        </w:tblCellMar>
        <w:tblLook w:val="04A0"/>
      </w:tblPr>
      <w:tblGrid>
        <w:gridCol w:w="588"/>
        <w:gridCol w:w="1901"/>
        <w:gridCol w:w="619"/>
        <w:gridCol w:w="3249"/>
        <w:gridCol w:w="2609"/>
        <w:gridCol w:w="621"/>
      </w:tblGrid>
      <w:tr w:rsidR="00052D01" w:rsidRPr="008108E8" w:rsidTr="004432C4">
        <w:trPr>
          <w:trHeight w:val="500"/>
        </w:trPr>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bookmarkStart w:id="2" w:name="7fb6c5a8503d749fceb0dc265f61f4c6da037570"/>
            <w:bookmarkStart w:id="3" w:name="2"/>
            <w:bookmarkEnd w:id="2"/>
            <w:bookmarkEnd w:id="3"/>
            <w:r w:rsidRPr="008108E8">
              <w:rPr>
                <w:rFonts w:ascii="Times New Roman" w:eastAsia="Times New Roman" w:hAnsi="Times New Roman" w:cs="Times New Roman"/>
                <w:color w:val="000000"/>
                <w:sz w:val="24"/>
                <w:szCs w:val="24"/>
                <w:lang w:eastAsia="ru-RU"/>
              </w:rPr>
              <w:lastRenderedPageBreak/>
              <w:t>№ заня</w:t>
            </w:r>
          </w:p>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тия</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Тема</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Кол-во час</w:t>
            </w:r>
          </w:p>
        </w:tc>
        <w:tc>
          <w:tcPr>
            <w:tcW w:w="165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Основные виды учебной деятельности учащихся</w:t>
            </w:r>
          </w:p>
        </w:tc>
        <w:tc>
          <w:tcPr>
            <w:tcW w:w="132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УУД</w:t>
            </w: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Дата</w:t>
            </w:r>
          </w:p>
        </w:tc>
      </w:tr>
      <w:tr w:rsidR="00052D01" w:rsidRPr="008108E8" w:rsidTr="004432C4">
        <w:trPr>
          <w:trHeight w:val="580"/>
        </w:trPr>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главное и существенное на основе развивающих заданий и упражнений, сравнивать предметы.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Выделять закономерности, завершать схемы.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Анализировать ситуацию,</w:t>
            </w:r>
            <w:r w:rsidRPr="008108E8">
              <w:rPr>
                <w:rFonts w:ascii="Times New Roman" w:eastAsia="Times New Roman" w:hAnsi="Times New Roman" w:cs="Times New Roman"/>
                <w:color w:val="000000"/>
                <w:sz w:val="24"/>
                <w:szCs w:val="24"/>
                <w:u w:val="single"/>
                <w:lang w:eastAsia="ru-RU"/>
              </w:rPr>
              <w:t> </w:t>
            </w:r>
            <w:r w:rsidRPr="008108E8">
              <w:rPr>
                <w:rFonts w:ascii="Times New Roman" w:eastAsia="Times New Roman" w:hAnsi="Times New Roman" w:cs="Times New Roman"/>
                <w:color w:val="000000"/>
                <w:sz w:val="24"/>
                <w:szCs w:val="24"/>
                <w:lang w:eastAsia="ru-RU"/>
              </w:rPr>
              <w:t>устанавливать причинно-следственные связи.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Называть предметы по описанию.</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 способность переключать распределять внимание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значение слов и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Составлять  загадки, небольшие рассказы, сочинять сказки.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предметы по цвету, форме, размеру.</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Описывать  то, что было обнаружено с помощью органов чувств.</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Составлять и преобразовывать фигуры.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значение слов и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предметы по цвету, форме, размеру.</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Описывать  то, что было обнаружено с помощью органов чувств.</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w:t>
            </w:r>
            <w:r w:rsidRPr="008108E8">
              <w:rPr>
                <w:rFonts w:ascii="Times New Roman" w:eastAsia="Times New Roman" w:hAnsi="Times New Roman" w:cs="Times New Roman"/>
                <w:color w:val="000000"/>
                <w:sz w:val="24"/>
                <w:szCs w:val="24"/>
                <w:u w:val="single"/>
                <w:lang w:eastAsia="ru-RU"/>
              </w:rPr>
              <w:t> </w:t>
            </w:r>
            <w:r w:rsidRPr="008108E8">
              <w:rPr>
                <w:rFonts w:ascii="Times New Roman" w:eastAsia="Times New Roman" w:hAnsi="Times New Roman" w:cs="Times New Roman"/>
                <w:color w:val="000000"/>
                <w:sz w:val="24"/>
                <w:szCs w:val="24"/>
                <w:lang w:eastAsia="ru-RU"/>
              </w:rPr>
              <w:t>целенаправленное и осмысленное наблюдение.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Определять на глаз размеры предмета.</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 чувство времени, веса, расположенности в пространстве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закономерности.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Выделять черты сходства и различия</w:t>
            </w:r>
          </w:p>
        </w:tc>
        <w:tc>
          <w:tcPr>
            <w:tcW w:w="1321"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Познавательные</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Общеучебные</w:t>
            </w:r>
          </w:p>
          <w:p w:rsidR="00052D01" w:rsidRPr="008108E8" w:rsidRDefault="00052D01" w:rsidP="004432C4">
            <w:pPr>
              <w:spacing w:after="0" w:line="240" w:lineRule="auto"/>
              <w:ind w:left="3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Моделирование</w:t>
            </w:r>
          </w:p>
          <w:p w:rsidR="00052D01" w:rsidRPr="008108E8" w:rsidRDefault="00052D01" w:rsidP="004432C4">
            <w:pPr>
              <w:spacing w:after="0" w:line="240" w:lineRule="auto"/>
              <w:ind w:right="34" w:firstLine="32"/>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Структурирование знаний.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Осознанное и произвольное построение устного речевого высказывания</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Логические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Выдвижение гипотез и их обоснование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Построение логической цепи рассуждений</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Сравнение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Классификация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Доказательство</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Коммуникативные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Постановка вопросов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Планирование учебного сотрудничества</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Управление поведением партнера (контроль, коррекция, оценка)</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Разрешение конфликтов</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Умение полно и точно выражать свои мысли</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Регулятивные</w:t>
            </w:r>
            <w:r w:rsidRPr="008108E8">
              <w:rPr>
                <w:rFonts w:ascii="Times New Roman" w:eastAsia="Times New Roman" w:hAnsi="Times New Roman" w:cs="Times New Roman"/>
                <w:color w:val="000000"/>
                <w:sz w:val="24"/>
                <w:szCs w:val="24"/>
                <w:lang w:eastAsia="ru-RU"/>
              </w:rPr>
              <w:t>Планирование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Оценка качества и уровня усвоения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Контроль</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Коррекция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Волевая саморегуляция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Личностные</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Смыслообразование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Нравственно-этическая ориентация</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Познавательные</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lastRenderedPageBreak/>
              <w:t>Общеучебные</w:t>
            </w:r>
          </w:p>
          <w:p w:rsidR="00052D01" w:rsidRPr="008108E8" w:rsidRDefault="00052D01" w:rsidP="004432C4">
            <w:pPr>
              <w:spacing w:after="0" w:line="240" w:lineRule="auto"/>
              <w:ind w:left="3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Моделирование</w:t>
            </w:r>
          </w:p>
          <w:p w:rsidR="00052D01" w:rsidRPr="008108E8" w:rsidRDefault="00052D01" w:rsidP="004432C4">
            <w:pPr>
              <w:spacing w:after="0" w:line="240" w:lineRule="auto"/>
              <w:ind w:right="34" w:firstLine="32"/>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Структурирование знаний.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Осознанное и произвольное построение устного речевого высказывания</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Логические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Сравнение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Классификация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Доказательство</w:t>
            </w: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rPr>
          <w:trHeight w:val="20"/>
        </w:trPr>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4</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rPr>
          <w:trHeight w:val="660"/>
        </w:trPr>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5</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  </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6</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7</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w:t>
            </w:r>
            <w:r w:rsidRPr="008108E8">
              <w:rPr>
                <w:rFonts w:ascii="Times New Roman" w:eastAsia="Times New Roman" w:hAnsi="Times New Roman" w:cs="Times New Roman"/>
                <w:color w:val="000000"/>
                <w:sz w:val="24"/>
                <w:szCs w:val="24"/>
                <w:lang w:eastAsia="ru-RU"/>
              </w:rPr>
              <w:lastRenderedPageBreak/>
              <w:t>образного мышления. Ребусы. Задание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8</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9</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10</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11</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12</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13</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14</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Совершенствование воображения. Развитие </w:t>
            </w:r>
            <w:r w:rsidRPr="008108E8">
              <w:rPr>
                <w:rFonts w:ascii="Times New Roman" w:eastAsia="Times New Roman" w:hAnsi="Times New Roman" w:cs="Times New Roman"/>
                <w:color w:val="000000"/>
                <w:sz w:val="24"/>
                <w:szCs w:val="24"/>
                <w:lang w:eastAsia="ru-RU"/>
              </w:rPr>
              <w:lastRenderedPageBreak/>
              <w:t>наглядно-образного мышления. Ребусы. Задание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15</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16</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17</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18</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19</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20</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21</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Совершенствование воображения. </w:t>
            </w:r>
            <w:r w:rsidRPr="008108E8">
              <w:rPr>
                <w:rFonts w:ascii="Times New Roman" w:eastAsia="Times New Roman" w:hAnsi="Times New Roman" w:cs="Times New Roman"/>
                <w:color w:val="000000"/>
                <w:sz w:val="24"/>
                <w:szCs w:val="24"/>
                <w:lang w:eastAsia="ru-RU"/>
              </w:rPr>
              <w:lastRenderedPageBreak/>
              <w:t>Развитие наглядно-образного мышления. Ребусы. Задание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22</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23</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24</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25</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 Развитие аналитических способностей .</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26</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 Развитие способности рассуждать</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27</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Развитие логического мышления. </w:t>
            </w:r>
            <w:r w:rsidRPr="008108E8">
              <w:rPr>
                <w:rFonts w:ascii="Times New Roman" w:eastAsia="Times New Roman" w:hAnsi="Times New Roman" w:cs="Times New Roman"/>
                <w:color w:val="000000"/>
                <w:sz w:val="24"/>
                <w:szCs w:val="24"/>
                <w:lang w:eastAsia="ru-RU"/>
              </w:rPr>
              <w:lastRenderedPageBreak/>
              <w:t>Обучение поиску закономерностей. Развитие аналитических способностей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28</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 Задания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29</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 Развитие способности рассуждать</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rPr>
          <w:trHeight w:val="960"/>
        </w:trPr>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30</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31</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 Развитие способности рассуждать.</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32</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33</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w:t>
            </w:r>
            <w:r w:rsidRPr="008108E8">
              <w:rPr>
                <w:rFonts w:ascii="Times New Roman" w:eastAsia="Times New Roman" w:hAnsi="Times New Roman" w:cs="Times New Roman"/>
                <w:color w:val="000000"/>
                <w:sz w:val="24"/>
                <w:szCs w:val="24"/>
                <w:lang w:eastAsia="ru-RU"/>
              </w:rPr>
              <w:lastRenderedPageBreak/>
              <w:t>зрительной памяти. Совершенствование мыслительных операций. Развитие способности рассуждать</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28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34</w:t>
            </w:r>
          </w:p>
        </w:tc>
        <w:tc>
          <w:tcPr>
            <w:tcW w:w="113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 на конец учебного года</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1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bl>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Тематическое планирование занятий в 3 классе</w:t>
      </w:r>
    </w:p>
    <w:tbl>
      <w:tblPr>
        <w:tblW w:w="5000" w:type="pct"/>
        <w:tblCellMar>
          <w:left w:w="0" w:type="dxa"/>
          <w:right w:w="0" w:type="dxa"/>
        </w:tblCellMar>
        <w:tblLook w:val="04A0"/>
      </w:tblPr>
      <w:tblGrid>
        <w:gridCol w:w="844"/>
        <w:gridCol w:w="1846"/>
        <w:gridCol w:w="607"/>
        <w:gridCol w:w="3150"/>
        <w:gridCol w:w="2532"/>
        <w:gridCol w:w="608"/>
      </w:tblGrid>
      <w:tr w:rsidR="00052D01" w:rsidRPr="008108E8" w:rsidTr="004432C4">
        <w:trPr>
          <w:trHeight w:val="500"/>
        </w:trPr>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bookmarkStart w:id="4" w:name="8aae829d4dd626df2a9f0741554d2c767c51159a"/>
            <w:bookmarkStart w:id="5" w:name="3"/>
            <w:bookmarkEnd w:id="4"/>
            <w:bookmarkEnd w:id="5"/>
            <w:r w:rsidRPr="008108E8">
              <w:rPr>
                <w:rFonts w:ascii="Times New Roman" w:eastAsia="Times New Roman" w:hAnsi="Times New Roman" w:cs="Times New Roman"/>
                <w:color w:val="000000"/>
                <w:sz w:val="24"/>
                <w:szCs w:val="24"/>
                <w:lang w:eastAsia="ru-RU"/>
              </w:rPr>
              <w:t>№ занятия</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Развиваемые способности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Кол-во час</w:t>
            </w:r>
          </w:p>
        </w:tc>
        <w:tc>
          <w:tcPr>
            <w:tcW w:w="165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Основные виды учебной деятельности учащихся</w:t>
            </w:r>
          </w:p>
        </w:tc>
        <w:tc>
          <w:tcPr>
            <w:tcW w:w="132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УУД</w:t>
            </w: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Дата</w:t>
            </w: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главное и существенное на основе развивающих заданий и упражнений, сравнивать предметы.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Выделять закономерности, завершать схемы.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Анализировать ситуацию,</w:t>
            </w:r>
            <w:r w:rsidRPr="008108E8">
              <w:rPr>
                <w:rFonts w:ascii="Times New Roman" w:eastAsia="Times New Roman" w:hAnsi="Times New Roman" w:cs="Times New Roman"/>
                <w:color w:val="000000"/>
                <w:sz w:val="24"/>
                <w:szCs w:val="24"/>
                <w:u w:val="single"/>
                <w:lang w:eastAsia="ru-RU"/>
              </w:rPr>
              <w:t> </w:t>
            </w:r>
            <w:r w:rsidRPr="008108E8">
              <w:rPr>
                <w:rFonts w:ascii="Times New Roman" w:eastAsia="Times New Roman" w:hAnsi="Times New Roman" w:cs="Times New Roman"/>
                <w:color w:val="000000"/>
                <w:sz w:val="24"/>
                <w:szCs w:val="24"/>
                <w:lang w:eastAsia="ru-RU"/>
              </w:rPr>
              <w:t>устанавливать причинно-следственные связи.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Называть предметы по описанию.</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 способность переключать распределять внимание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значение слов и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Составлять  загадки, небольшие рассказы, сочинять сказки.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предметы по цвету, форме, размеру.</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Описывать  то, что было обнаружено с помощью органов чувств.</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Составлять и преобразовывать фигуры.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значение слов и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предметы по цвету, форме, размеру.</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Описывать  то, что было обнаружено с помощью органов чувств.</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w:t>
            </w:r>
            <w:r w:rsidRPr="008108E8">
              <w:rPr>
                <w:rFonts w:ascii="Times New Roman" w:eastAsia="Times New Roman" w:hAnsi="Times New Roman" w:cs="Times New Roman"/>
                <w:color w:val="000000"/>
                <w:sz w:val="24"/>
                <w:szCs w:val="24"/>
                <w:u w:val="single"/>
                <w:lang w:eastAsia="ru-RU"/>
              </w:rPr>
              <w:t> </w:t>
            </w:r>
            <w:r w:rsidRPr="008108E8">
              <w:rPr>
                <w:rFonts w:ascii="Times New Roman" w:eastAsia="Times New Roman" w:hAnsi="Times New Roman" w:cs="Times New Roman"/>
                <w:color w:val="000000"/>
                <w:sz w:val="24"/>
                <w:szCs w:val="24"/>
                <w:lang w:eastAsia="ru-RU"/>
              </w:rPr>
              <w:t>целенаправленное и осмысленное наблюдение.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Определять на глаз размеры предмета.</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 чувство времени, веса, расположенности в пространстве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смысл крылатых и метафорических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закономерности.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Выделять черты сходства и различия</w:t>
            </w:r>
          </w:p>
        </w:tc>
        <w:tc>
          <w:tcPr>
            <w:tcW w:w="1321"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lastRenderedPageBreak/>
              <w:t>Познавательные</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Общеучебные</w:t>
            </w:r>
          </w:p>
          <w:p w:rsidR="00052D01" w:rsidRPr="008108E8" w:rsidRDefault="00052D01" w:rsidP="004432C4">
            <w:pPr>
              <w:spacing w:after="0" w:line="240" w:lineRule="auto"/>
              <w:ind w:left="3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Моделирование</w:t>
            </w:r>
          </w:p>
          <w:p w:rsidR="00052D01" w:rsidRPr="008108E8" w:rsidRDefault="00052D01" w:rsidP="004432C4">
            <w:pPr>
              <w:spacing w:after="0" w:line="240" w:lineRule="auto"/>
              <w:ind w:right="34" w:firstLine="32"/>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Структурирование знаний.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Осознанное и произвольное построение устного речевого высказывания</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Логические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Выдвижение гипотез и их обоснование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Построение логической цепи рассуждений</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Сравнение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Классификация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Доказательство</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Коммуникативные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Постановка вопросов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Планирование учебного сотрудничества</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Управление </w:t>
            </w:r>
            <w:r w:rsidRPr="008108E8">
              <w:rPr>
                <w:rFonts w:ascii="Times New Roman" w:eastAsia="Times New Roman" w:hAnsi="Times New Roman" w:cs="Times New Roman"/>
                <w:color w:val="000000"/>
                <w:sz w:val="24"/>
                <w:szCs w:val="24"/>
                <w:lang w:eastAsia="ru-RU"/>
              </w:rPr>
              <w:lastRenderedPageBreak/>
              <w:t>поведением партнера (контроль, коррекция, оценка)</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Разрешение конфликтов</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Умение полно и точно выражать свои мысли</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Регулятивные</w:t>
            </w:r>
            <w:r w:rsidRPr="008108E8">
              <w:rPr>
                <w:rFonts w:ascii="Times New Roman" w:eastAsia="Times New Roman" w:hAnsi="Times New Roman" w:cs="Times New Roman"/>
                <w:color w:val="000000"/>
                <w:sz w:val="24"/>
                <w:szCs w:val="24"/>
                <w:lang w:eastAsia="ru-RU"/>
              </w:rPr>
              <w:t>Планирование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Оценка качества и уровня усвоения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Контроль</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Коррекция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Волевая саморегуляция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Личностные</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Смыслообразование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Нравственно-этическая ориентация</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Познавательные</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Общеучебные</w:t>
            </w:r>
          </w:p>
          <w:p w:rsidR="00052D01" w:rsidRPr="008108E8" w:rsidRDefault="00052D01" w:rsidP="004432C4">
            <w:pPr>
              <w:spacing w:after="0" w:line="240" w:lineRule="auto"/>
              <w:ind w:left="3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Моделирование</w:t>
            </w:r>
          </w:p>
          <w:p w:rsidR="00052D01" w:rsidRPr="008108E8" w:rsidRDefault="00052D01" w:rsidP="004432C4">
            <w:pPr>
              <w:spacing w:after="0" w:line="240" w:lineRule="auto"/>
              <w:ind w:right="34" w:firstLine="32"/>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Структурирование знаний.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Осознанное и произвольное построение устного речевого высказывания</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Логические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Выдвижение гипотез и их обоснование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Построение логической цепи рассуждений</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Сравнение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Классификация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Доказательство</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Коммуникативные</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Регулятивные</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Личностные</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Смыслообразование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Нравственно-этическая ориентация</w:t>
            </w: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4</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слуховой памяти. Развитие умения решать нестандартные </w:t>
            </w:r>
            <w:r w:rsidRPr="008108E8">
              <w:rPr>
                <w:rFonts w:ascii="Times New Roman" w:eastAsia="Times New Roman" w:hAnsi="Times New Roman" w:cs="Times New Roman"/>
                <w:color w:val="000000"/>
                <w:sz w:val="24"/>
                <w:szCs w:val="24"/>
                <w:lang w:eastAsia="ru-RU"/>
              </w:rPr>
              <w:lastRenderedPageBreak/>
              <w:t>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rPr>
          <w:trHeight w:val="660"/>
        </w:trPr>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5</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6</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7</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8</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9</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10</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11</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12</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w:t>
            </w:r>
            <w:r w:rsidRPr="008108E8">
              <w:rPr>
                <w:rFonts w:ascii="Times New Roman" w:eastAsia="Times New Roman" w:hAnsi="Times New Roman" w:cs="Times New Roman"/>
                <w:color w:val="000000"/>
                <w:sz w:val="24"/>
                <w:szCs w:val="24"/>
                <w:lang w:eastAsia="ru-RU"/>
              </w:rPr>
              <w:lastRenderedPageBreak/>
              <w:t>зрительной памяти. Совершенствование мыслительных операций.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13</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14</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Задание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15</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16</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17</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18</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слуховой памяти. Развитие </w:t>
            </w:r>
            <w:r w:rsidRPr="008108E8">
              <w:rPr>
                <w:rFonts w:ascii="Times New Roman" w:eastAsia="Times New Roman" w:hAnsi="Times New Roman" w:cs="Times New Roman"/>
                <w:color w:val="000000"/>
                <w:sz w:val="24"/>
                <w:szCs w:val="24"/>
                <w:lang w:eastAsia="ru-RU"/>
              </w:rPr>
              <w:lastRenderedPageBreak/>
              <w:t>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19</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20</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21</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 Задание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22</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23</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24</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25</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слуховой памяти. </w:t>
            </w:r>
            <w:r w:rsidRPr="008108E8">
              <w:rPr>
                <w:rFonts w:ascii="Times New Roman" w:eastAsia="Times New Roman" w:hAnsi="Times New Roman" w:cs="Times New Roman"/>
                <w:color w:val="000000"/>
                <w:sz w:val="24"/>
                <w:szCs w:val="24"/>
                <w:lang w:eastAsia="ru-RU"/>
              </w:rPr>
              <w:lastRenderedPageBreak/>
              <w:t>Совершенствование мыслительных операций.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26</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27</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28</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29</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мышления.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30</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31</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32</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33</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34</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 на конец учебного года</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bl>
    <w:p w:rsidR="00052D01" w:rsidRPr="008108E8" w:rsidRDefault="00052D01" w:rsidP="00052D01">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b/>
          <w:bCs/>
          <w:color w:val="000000"/>
          <w:sz w:val="28"/>
          <w:szCs w:val="28"/>
          <w:lang w:eastAsia="ru-RU"/>
        </w:rPr>
        <w:t>Тематическое планирование занятий в 4 классе</w:t>
      </w:r>
    </w:p>
    <w:tbl>
      <w:tblPr>
        <w:tblW w:w="5000" w:type="pct"/>
        <w:tblCellMar>
          <w:left w:w="0" w:type="dxa"/>
          <w:right w:w="0" w:type="dxa"/>
        </w:tblCellMar>
        <w:tblLook w:val="04A0"/>
      </w:tblPr>
      <w:tblGrid>
        <w:gridCol w:w="844"/>
        <w:gridCol w:w="1846"/>
        <w:gridCol w:w="607"/>
        <w:gridCol w:w="3150"/>
        <w:gridCol w:w="2532"/>
        <w:gridCol w:w="608"/>
      </w:tblGrid>
      <w:tr w:rsidR="00052D01" w:rsidRPr="008108E8" w:rsidTr="004432C4">
        <w:trPr>
          <w:trHeight w:val="500"/>
        </w:trPr>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bookmarkStart w:id="6" w:name="265f18bd44fecf31586d18625a0e1f71e03467e1"/>
            <w:bookmarkStart w:id="7" w:name="4"/>
            <w:bookmarkEnd w:id="6"/>
            <w:bookmarkEnd w:id="7"/>
            <w:r w:rsidRPr="008108E8">
              <w:rPr>
                <w:rFonts w:ascii="Times New Roman" w:eastAsia="Times New Roman" w:hAnsi="Times New Roman" w:cs="Times New Roman"/>
                <w:color w:val="000000"/>
                <w:sz w:val="24"/>
                <w:szCs w:val="24"/>
                <w:lang w:eastAsia="ru-RU"/>
              </w:rPr>
              <w:t>№ занятия</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Развиваемые способности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Кол-во час</w:t>
            </w:r>
          </w:p>
        </w:tc>
        <w:tc>
          <w:tcPr>
            <w:tcW w:w="165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Основные виды учебной деятельности учащихся</w:t>
            </w:r>
          </w:p>
        </w:tc>
        <w:tc>
          <w:tcPr>
            <w:tcW w:w="132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УУД</w:t>
            </w: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Дата</w:t>
            </w: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главное и существенное на основе развивающих заданий и упражнений, сравнивать предметы.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Выделять закономерности, завершать схемы.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Анализировать ситуацию,</w:t>
            </w:r>
            <w:r w:rsidRPr="008108E8">
              <w:rPr>
                <w:rFonts w:ascii="Times New Roman" w:eastAsia="Times New Roman" w:hAnsi="Times New Roman" w:cs="Times New Roman"/>
                <w:color w:val="000000"/>
                <w:sz w:val="24"/>
                <w:szCs w:val="24"/>
                <w:u w:val="single"/>
                <w:lang w:eastAsia="ru-RU"/>
              </w:rPr>
              <w:t> </w:t>
            </w:r>
            <w:r w:rsidRPr="008108E8">
              <w:rPr>
                <w:rFonts w:ascii="Times New Roman" w:eastAsia="Times New Roman" w:hAnsi="Times New Roman" w:cs="Times New Roman"/>
                <w:color w:val="000000"/>
                <w:sz w:val="24"/>
                <w:szCs w:val="24"/>
                <w:lang w:eastAsia="ru-RU"/>
              </w:rPr>
              <w:t>устанавливать причинно-следственные связи.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Называть предметы по описанию.</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 способность переключать распределять внимание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значение слов и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Составлять  загадки, небольшие рассказы, сочинять сказки.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Различать  предметы по </w:t>
            </w:r>
            <w:r w:rsidRPr="008108E8">
              <w:rPr>
                <w:rFonts w:ascii="Times New Roman" w:eastAsia="Times New Roman" w:hAnsi="Times New Roman" w:cs="Times New Roman"/>
                <w:color w:val="000000"/>
                <w:sz w:val="24"/>
                <w:szCs w:val="24"/>
                <w:lang w:eastAsia="ru-RU"/>
              </w:rPr>
              <w:lastRenderedPageBreak/>
              <w:t>цвету, форме, размеру.</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Описывать  то, что было обнаружено с помощью органов чувств.</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Составлять и преобразовывать фигуры.</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значение слов и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Различать  предметы по цвету, форме, размеру.</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Описывать  то, что было обнаружено с помощью органов чувств.</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w:t>
            </w:r>
            <w:r w:rsidRPr="008108E8">
              <w:rPr>
                <w:rFonts w:ascii="Times New Roman" w:eastAsia="Times New Roman" w:hAnsi="Times New Roman" w:cs="Times New Roman"/>
                <w:color w:val="000000"/>
                <w:sz w:val="24"/>
                <w:szCs w:val="24"/>
                <w:u w:val="single"/>
                <w:lang w:eastAsia="ru-RU"/>
              </w:rPr>
              <w:t> </w:t>
            </w:r>
            <w:r w:rsidRPr="008108E8">
              <w:rPr>
                <w:rFonts w:ascii="Times New Roman" w:eastAsia="Times New Roman" w:hAnsi="Times New Roman" w:cs="Times New Roman"/>
                <w:color w:val="000000"/>
                <w:sz w:val="24"/>
                <w:szCs w:val="24"/>
                <w:lang w:eastAsia="ru-RU"/>
              </w:rPr>
              <w:t>целенаправленное и осмысленное наблюдение.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Определять на глаз размеры предмета.</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Демонстрировать чувство времени, веса, расположенности в пространстве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смысл крылатых и метафорических выражений.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Объяснять  закономерности.</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Выделять черты сходства и различия</w:t>
            </w:r>
          </w:p>
        </w:tc>
        <w:tc>
          <w:tcPr>
            <w:tcW w:w="1321"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lastRenderedPageBreak/>
              <w:t>Познавательные</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Общеучебные</w:t>
            </w:r>
          </w:p>
          <w:p w:rsidR="00052D01" w:rsidRPr="008108E8" w:rsidRDefault="00052D01" w:rsidP="004432C4">
            <w:pPr>
              <w:spacing w:after="0" w:line="240" w:lineRule="auto"/>
              <w:ind w:left="3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Моделирование</w:t>
            </w:r>
          </w:p>
          <w:p w:rsidR="00052D01" w:rsidRPr="008108E8" w:rsidRDefault="00052D01" w:rsidP="004432C4">
            <w:pPr>
              <w:spacing w:after="0" w:line="240" w:lineRule="auto"/>
              <w:ind w:right="34" w:firstLine="32"/>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Структурирование знаний.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Осознанное и произвольное построение устного речевого высказывания</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Логические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Выдвижение гипотез и их обоснование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Построение логической цепи рассуждений</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Сравнение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Классификация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Доказательство</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Коммуникативные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Постановка вопросов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Планирование учебного сотрудничества</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Управление поведением партнера (контроль, коррекция, оценка)</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Разрешение конфликтов</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Умение полно и точно выражать свои мысли</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Регулятивные</w:t>
            </w:r>
            <w:r w:rsidRPr="008108E8">
              <w:rPr>
                <w:rFonts w:ascii="Times New Roman" w:eastAsia="Times New Roman" w:hAnsi="Times New Roman" w:cs="Times New Roman"/>
                <w:color w:val="000000"/>
                <w:sz w:val="24"/>
                <w:szCs w:val="24"/>
                <w:lang w:eastAsia="ru-RU"/>
              </w:rPr>
              <w:t>Планирование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Оценка качества и уровня усвоения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Контроль</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Коррекция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Волевая саморегуляция</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Личностные</w:t>
            </w:r>
          </w:p>
          <w:p w:rsidR="00052D01" w:rsidRPr="008108E8" w:rsidRDefault="00052D01" w:rsidP="004432C4">
            <w:pPr>
              <w:spacing w:after="0" w:line="240" w:lineRule="auto"/>
              <w:ind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Смыслообразование</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Нравственно-этическая ориентация</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u w:val="single"/>
                <w:lang w:eastAsia="ru-RU"/>
              </w:rPr>
              <w:t>Познавательные</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Общеучебные</w:t>
            </w:r>
          </w:p>
          <w:p w:rsidR="00052D01" w:rsidRPr="008108E8" w:rsidRDefault="00052D01" w:rsidP="004432C4">
            <w:pPr>
              <w:spacing w:after="0" w:line="240" w:lineRule="auto"/>
              <w:ind w:left="3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Моделирование</w:t>
            </w:r>
          </w:p>
          <w:p w:rsidR="00052D01" w:rsidRPr="008108E8" w:rsidRDefault="00052D01" w:rsidP="004432C4">
            <w:pPr>
              <w:spacing w:after="0" w:line="240" w:lineRule="auto"/>
              <w:ind w:right="34" w:firstLine="32"/>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Структурирование знаний.</w:t>
            </w:r>
          </w:p>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Осознанное и произвольное построение устного речевого высказывания</w:t>
            </w:r>
          </w:p>
          <w:p w:rsidR="00052D01" w:rsidRPr="008108E8" w:rsidRDefault="00052D01" w:rsidP="004432C4">
            <w:pPr>
              <w:spacing w:after="0" w:line="240" w:lineRule="auto"/>
              <w:ind w:left="34" w:right="34" w:hanging="34"/>
              <w:rPr>
                <w:rFonts w:ascii="Calibri" w:eastAsia="Times New Roman" w:hAnsi="Calibri" w:cs="Times New Roman"/>
                <w:color w:val="000000"/>
                <w:lang w:eastAsia="ru-RU"/>
              </w:rPr>
            </w:pPr>
            <w:r w:rsidRPr="008108E8">
              <w:rPr>
                <w:rFonts w:ascii="Times New Roman" w:eastAsia="Times New Roman" w:hAnsi="Times New Roman" w:cs="Times New Roman"/>
                <w:i/>
                <w:iCs/>
                <w:color w:val="000000"/>
                <w:sz w:val="24"/>
                <w:szCs w:val="24"/>
                <w:u w:val="single"/>
                <w:lang w:eastAsia="ru-RU"/>
              </w:rPr>
              <w:t>Логические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Выдвижение гипотез и их обоснование</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Построение логической цепи рассуждений</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Анализ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Сравнение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Классификация объектов</w:t>
            </w:r>
          </w:p>
          <w:p w:rsidR="00052D01" w:rsidRPr="008108E8" w:rsidRDefault="00052D01" w:rsidP="004432C4">
            <w:pPr>
              <w:spacing w:after="0" w:line="240" w:lineRule="auto"/>
              <w:ind w:left="22" w:right="34"/>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Доказательство</w:t>
            </w: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4</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w:t>
            </w:r>
            <w:r w:rsidRPr="008108E8">
              <w:rPr>
                <w:rFonts w:ascii="Times New Roman" w:eastAsia="Times New Roman" w:hAnsi="Times New Roman" w:cs="Times New Roman"/>
                <w:color w:val="000000"/>
                <w:sz w:val="24"/>
                <w:szCs w:val="24"/>
                <w:lang w:eastAsia="ru-RU"/>
              </w:rPr>
              <w:lastRenderedPageBreak/>
              <w:t>слуховой памяти.Развитие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rPr>
          <w:trHeight w:val="660"/>
        </w:trPr>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5</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6</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7</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8</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9</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10</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внимания. Развитие умения решать нестандартные </w:t>
            </w:r>
            <w:r w:rsidRPr="008108E8">
              <w:rPr>
                <w:rFonts w:ascii="Times New Roman" w:eastAsia="Times New Roman" w:hAnsi="Times New Roman" w:cs="Times New Roman"/>
                <w:color w:val="000000"/>
                <w:sz w:val="24"/>
                <w:szCs w:val="24"/>
                <w:lang w:eastAsia="ru-RU"/>
              </w:rPr>
              <w:lastRenderedPageBreak/>
              <w:t>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11</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12</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13</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14</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15</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16</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концентрации внимания.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17</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внимания. Совершенствов</w:t>
            </w:r>
            <w:r w:rsidRPr="008108E8">
              <w:rPr>
                <w:rFonts w:ascii="Times New Roman" w:eastAsia="Times New Roman" w:hAnsi="Times New Roman" w:cs="Times New Roman"/>
                <w:color w:val="000000"/>
                <w:sz w:val="24"/>
                <w:szCs w:val="24"/>
                <w:lang w:eastAsia="ru-RU"/>
              </w:rPr>
              <w:lastRenderedPageBreak/>
              <w:t>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18</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19</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20</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21</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22</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23</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концентрации внимания.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24</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внимания. Совершенствование мыслительных </w:t>
            </w:r>
            <w:r w:rsidRPr="008108E8">
              <w:rPr>
                <w:rFonts w:ascii="Times New Roman" w:eastAsia="Times New Roman" w:hAnsi="Times New Roman" w:cs="Times New Roman"/>
                <w:color w:val="000000"/>
                <w:sz w:val="24"/>
                <w:szCs w:val="24"/>
                <w:lang w:eastAsia="ru-RU"/>
              </w:rPr>
              <w:lastRenderedPageBreak/>
              <w:t>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25</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26</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зрительной памяти.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27</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 Развитие умения решать нестандартные задачи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28</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Задания по перекладыванию спичек</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29</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быстроты реакции, мышления.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30</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концентрации 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31</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 xml:space="preserve">Тренировка </w:t>
            </w:r>
            <w:r w:rsidRPr="008108E8">
              <w:rPr>
                <w:rFonts w:ascii="Times New Roman" w:eastAsia="Times New Roman" w:hAnsi="Times New Roman" w:cs="Times New Roman"/>
                <w:color w:val="000000"/>
                <w:sz w:val="24"/>
                <w:szCs w:val="24"/>
                <w:lang w:eastAsia="ru-RU"/>
              </w:rPr>
              <w:lastRenderedPageBreak/>
              <w:t>внимания. Совершенствование мыслительных операций.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lastRenderedPageBreak/>
              <w:t>32</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Тренировка слуховой и зрительной памяти.</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33</w:t>
            </w:r>
          </w:p>
        </w:tc>
        <w:tc>
          <w:tcPr>
            <w:tcW w:w="100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w:t>
            </w:r>
          </w:p>
        </w:tc>
        <w:tc>
          <w:tcPr>
            <w:tcW w:w="29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Times New Roman"/>
                <w:color w:val="000000"/>
                <w:lang w:eastAsia="ru-RU"/>
              </w:rPr>
            </w:pPr>
            <w:r w:rsidRPr="008108E8">
              <w:rPr>
                <w:rFonts w:ascii="Times New Roman" w:eastAsia="Times New Roman" w:hAnsi="Times New Roman" w:cs="Times New Roman"/>
                <w:color w:val="000000"/>
                <w:sz w:val="24"/>
                <w:szCs w:val="24"/>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Times New Roman"/>
                <w:color w:val="000000"/>
                <w:lang w:eastAsia="ru-RU"/>
              </w:rPr>
            </w:pPr>
          </w:p>
        </w:tc>
      </w:tr>
      <w:tr w:rsidR="00052D01" w:rsidRPr="008108E8" w:rsidTr="004432C4">
        <w:tc>
          <w:tcPr>
            <w:tcW w:w="422"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2D01" w:rsidRPr="008108E8" w:rsidRDefault="00052D01" w:rsidP="004432C4">
            <w:pPr>
              <w:spacing w:after="0" w:line="240" w:lineRule="auto"/>
              <w:jc w:val="center"/>
              <w:rPr>
                <w:rFonts w:ascii="Calibri" w:eastAsia="Times New Roman" w:hAnsi="Calibri" w:cs="Arial"/>
                <w:color w:val="000000"/>
                <w:lang w:eastAsia="ru-RU"/>
              </w:rPr>
            </w:pPr>
            <w:r w:rsidRPr="008108E8">
              <w:rPr>
                <w:rFonts w:ascii="Times New Roman" w:eastAsia="Times New Roman" w:hAnsi="Times New Roman" w:cs="Times New Roman"/>
                <w:color w:val="000000"/>
                <w:sz w:val="24"/>
                <w:szCs w:val="24"/>
                <w:lang w:eastAsia="ru-RU"/>
              </w:rPr>
              <w:t>34</w:t>
            </w:r>
          </w:p>
        </w:tc>
        <w:tc>
          <w:tcPr>
            <w:tcW w:w="1007"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2D01" w:rsidRPr="008108E8" w:rsidRDefault="00052D01" w:rsidP="004432C4">
            <w:pPr>
              <w:spacing w:after="0" w:line="240" w:lineRule="auto"/>
              <w:rPr>
                <w:rFonts w:ascii="Calibri" w:eastAsia="Times New Roman" w:hAnsi="Calibri" w:cs="Arial"/>
                <w:color w:val="000000"/>
                <w:lang w:eastAsia="ru-RU"/>
              </w:rPr>
            </w:pPr>
            <w:r w:rsidRPr="008108E8">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 на конец учебного года</w:t>
            </w:r>
          </w:p>
        </w:tc>
        <w:tc>
          <w:tcPr>
            <w:tcW w:w="296" w:type="pc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2D01" w:rsidRPr="008108E8" w:rsidRDefault="00052D01" w:rsidP="004432C4">
            <w:pPr>
              <w:spacing w:after="0" w:line="240" w:lineRule="auto"/>
              <w:rPr>
                <w:rFonts w:ascii="Arial" w:eastAsia="Times New Roman" w:hAnsi="Arial" w:cs="Arial"/>
                <w:color w:val="666666"/>
                <w:sz w:val="23"/>
                <w:szCs w:val="23"/>
                <w:lang w:eastAsia="ru-RU"/>
              </w:rPr>
            </w:pPr>
            <w:r>
              <w:rPr>
                <w:rFonts w:ascii="Arial" w:eastAsia="Times New Roman" w:hAnsi="Arial" w:cs="Arial"/>
                <w:color w:val="666666"/>
                <w:sz w:val="23"/>
                <w:szCs w:val="23"/>
                <w:lang w:eastAsia="ru-RU"/>
              </w:rPr>
              <w:t>1</w:t>
            </w:r>
          </w:p>
        </w:tc>
        <w:tc>
          <w:tcPr>
            <w:tcW w:w="1650"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1321" w:type="pct"/>
            <w:vMerge/>
            <w:tcBorders>
              <w:top w:val="single" w:sz="8" w:space="0" w:color="000000"/>
              <w:left w:val="single" w:sz="8" w:space="0" w:color="000000"/>
              <w:bottom w:val="single" w:sz="8" w:space="0" w:color="000000"/>
              <w:right w:val="single" w:sz="8" w:space="0" w:color="000000"/>
            </w:tcBorders>
            <w:vAlign w:val="center"/>
            <w:hideMark/>
          </w:tcPr>
          <w:p w:rsidR="00052D01" w:rsidRPr="008108E8" w:rsidRDefault="00052D01" w:rsidP="004432C4">
            <w:pPr>
              <w:spacing w:after="0" w:line="240" w:lineRule="auto"/>
              <w:rPr>
                <w:rFonts w:ascii="Calibri" w:eastAsia="Times New Roman" w:hAnsi="Calibri" w:cs="Times New Roman"/>
                <w:color w:val="000000"/>
                <w:lang w:eastAsia="ru-RU"/>
              </w:rPr>
            </w:pPr>
          </w:p>
        </w:tc>
        <w:tc>
          <w:tcPr>
            <w:tcW w:w="303" w:type="pct"/>
            <w:vAlign w:val="center"/>
            <w:hideMark/>
          </w:tcPr>
          <w:p w:rsidR="00052D01" w:rsidRPr="008108E8" w:rsidRDefault="00052D01" w:rsidP="004432C4">
            <w:pPr>
              <w:spacing w:after="0" w:line="240" w:lineRule="auto"/>
              <w:rPr>
                <w:rFonts w:ascii="Times New Roman" w:eastAsia="Times New Roman" w:hAnsi="Times New Roman" w:cs="Times New Roman"/>
                <w:sz w:val="20"/>
                <w:szCs w:val="20"/>
                <w:lang w:eastAsia="ru-RU"/>
              </w:rPr>
            </w:pPr>
          </w:p>
        </w:tc>
      </w:tr>
    </w:tbl>
    <w:p w:rsidR="00052D01" w:rsidRDefault="00052D01" w:rsidP="00052D01">
      <w:bookmarkStart w:id="8" w:name="_GoBack"/>
      <w:bookmarkEnd w:id="8"/>
    </w:p>
    <w:p w:rsidR="00052D01" w:rsidRDefault="00052D01" w:rsidP="00052D01">
      <w:pPr>
        <w:rPr>
          <w:rFonts w:ascii="Times New Roman" w:eastAsia="Calibri" w:hAnsi="Times New Roman" w:cs="Times New Roman"/>
          <w:b/>
        </w:rPr>
      </w:pPr>
    </w:p>
    <w:p w:rsidR="00052D01" w:rsidRDefault="00052D01" w:rsidP="00052D01">
      <w:pPr>
        <w:rPr>
          <w:rFonts w:ascii="Times New Roman" w:eastAsia="Calibri" w:hAnsi="Times New Roman" w:cs="Times New Roman"/>
          <w:b/>
        </w:rPr>
      </w:pPr>
    </w:p>
    <w:p w:rsidR="00052D01" w:rsidRDefault="00052D01" w:rsidP="00052D01">
      <w:pPr>
        <w:rPr>
          <w:rFonts w:ascii="Times New Roman" w:eastAsia="Calibri" w:hAnsi="Times New Roman" w:cs="Times New Roman"/>
          <w:b/>
        </w:rPr>
      </w:pPr>
    </w:p>
    <w:p w:rsidR="00052D01" w:rsidRDefault="00052D01" w:rsidP="00052D01">
      <w:pPr>
        <w:rPr>
          <w:rFonts w:ascii="Times New Roman" w:eastAsia="Calibri" w:hAnsi="Times New Roman" w:cs="Times New Roman"/>
          <w:b/>
        </w:rPr>
      </w:pPr>
    </w:p>
    <w:p w:rsidR="00052D01" w:rsidRDefault="00052D01" w:rsidP="00052D01">
      <w:pPr>
        <w:rPr>
          <w:rFonts w:ascii="Times New Roman" w:eastAsia="Calibri" w:hAnsi="Times New Roman" w:cs="Times New Roman"/>
          <w:b/>
        </w:rPr>
      </w:pPr>
    </w:p>
    <w:p w:rsidR="00052D01" w:rsidRDefault="00052D01" w:rsidP="00052D01">
      <w:pPr>
        <w:rPr>
          <w:rFonts w:ascii="Times New Roman" w:eastAsia="Calibri" w:hAnsi="Times New Roman" w:cs="Times New Roman"/>
          <w:b/>
        </w:rPr>
      </w:pPr>
    </w:p>
    <w:p w:rsidR="00052D01" w:rsidRDefault="00052D01" w:rsidP="00052D01">
      <w:pPr>
        <w:rPr>
          <w:rFonts w:ascii="Times New Roman" w:eastAsia="Calibri" w:hAnsi="Times New Roman" w:cs="Times New Roman"/>
          <w:b/>
        </w:rPr>
      </w:pPr>
    </w:p>
    <w:p w:rsidR="00052D01" w:rsidRDefault="00052D01" w:rsidP="00052D01">
      <w:pPr>
        <w:rPr>
          <w:rFonts w:ascii="Times New Roman" w:eastAsia="Calibri" w:hAnsi="Times New Roman" w:cs="Times New Roman"/>
          <w:b/>
        </w:rPr>
      </w:pPr>
    </w:p>
    <w:p w:rsidR="00052D01" w:rsidRDefault="00052D01" w:rsidP="00052D01">
      <w:pPr>
        <w:spacing w:after="0" w:line="240" w:lineRule="auto"/>
        <w:ind w:right="424"/>
        <w:jc w:val="center"/>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p>
    <w:p w:rsidR="00052D01" w:rsidRDefault="00052D01" w:rsidP="00052D01">
      <w:pPr>
        <w:spacing w:after="0" w:line="240" w:lineRule="auto"/>
        <w:ind w:right="424"/>
        <w:jc w:val="both"/>
        <w:outlineLvl w:val="0"/>
        <w:rPr>
          <w:rFonts w:ascii="Times New Roman" w:hAnsi="Times New Roman" w:cs="Times New Roman"/>
          <w:sz w:val="24"/>
          <w:szCs w:val="24"/>
        </w:rPr>
      </w:pPr>
      <w:r w:rsidRPr="00871049">
        <w:rPr>
          <w:rFonts w:ascii="Times New Roman" w:hAnsi="Times New Roman" w:cs="Times New Roman"/>
          <w:noProof/>
          <w:sz w:val="28"/>
          <w:szCs w:val="28"/>
          <w:lang w:eastAsia="ru-RU"/>
        </w:rPr>
        <w:pict>
          <v:oval id="_x0000_s1026" style="position:absolute;left:0;text-align:left;margin-left:424.95pt;margin-top:4.9pt;width:1in;height:1in;z-index:251658240" strokecolor="white [3212]"/>
        </w:pict>
      </w: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Pr>
        <w:spacing w:after="0" w:line="360" w:lineRule="auto"/>
        <w:rPr>
          <w:rFonts w:ascii="Times New Roman" w:hAnsi="Times New Roman" w:cs="Times New Roman"/>
          <w:b/>
          <w:color w:val="000000" w:themeColor="text1"/>
          <w:sz w:val="28"/>
          <w:szCs w:val="28"/>
        </w:rPr>
      </w:pPr>
    </w:p>
    <w:p w:rsidR="00052D01" w:rsidRDefault="00052D01" w:rsidP="00052D01"/>
    <w:p w:rsidR="00FA5455" w:rsidRDefault="00FA5455"/>
    <w:sectPr w:rsidR="00FA5455" w:rsidSect="000F56ED">
      <w:footerReference w:type="default" r:id="rId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ED" w:rsidRDefault="00052D01">
    <w:pPr>
      <w:pStyle w:val="a7"/>
      <w:jc w:val="right"/>
    </w:pPr>
    <w:r>
      <w:fldChar w:fldCharType="begin"/>
    </w:r>
    <w:r>
      <w:instrText xml:space="preserve"> PAGE   \* MERGEFORMAT </w:instrText>
    </w:r>
    <w:r>
      <w:fldChar w:fldCharType="separate"/>
    </w:r>
    <w:r>
      <w:rPr>
        <w:noProof/>
      </w:rPr>
      <w:t>28</w:t>
    </w:r>
    <w:r>
      <w:fldChar w:fldCharType="end"/>
    </w:r>
  </w:p>
  <w:p w:rsidR="000F56ED" w:rsidRDefault="00052D01">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229"/>
    <w:multiLevelType w:val="multilevel"/>
    <w:tmpl w:val="7A86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7667A"/>
    <w:multiLevelType w:val="multilevel"/>
    <w:tmpl w:val="4610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75F4E"/>
    <w:multiLevelType w:val="multilevel"/>
    <w:tmpl w:val="1254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85A8B"/>
    <w:multiLevelType w:val="multilevel"/>
    <w:tmpl w:val="A0E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A5459"/>
    <w:multiLevelType w:val="multilevel"/>
    <w:tmpl w:val="3CC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00552"/>
    <w:multiLevelType w:val="multilevel"/>
    <w:tmpl w:val="A1D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EA436A"/>
    <w:multiLevelType w:val="multilevel"/>
    <w:tmpl w:val="EA8C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A16FE"/>
    <w:multiLevelType w:val="multilevel"/>
    <w:tmpl w:val="9FFA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702B"/>
    <w:multiLevelType w:val="multilevel"/>
    <w:tmpl w:val="D756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C48FB"/>
    <w:multiLevelType w:val="multilevel"/>
    <w:tmpl w:val="320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92213"/>
    <w:multiLevelType w:val="multilevel"/>
    <w:tmpl w:val="D9A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721167"/>
    <w:multiLevelType w:val="multilevel"/>
    <w:tmpl w:val="9B4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EE19F2"/>
    <w:multiLevelType w:val="multilevel"/>
    <w:tmpl w:val="3FBA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BD1F71"/>
    <w:multiLevelType w:val="multilevel"/>
    <w:tmpl w:val="B7E4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466214"/>
    <w:multiLevelType w:val="multilevel"/>
    <w:tmpl w:val="D1A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676BB9"/>
    <w:multiLevelType w:val="multilevel"/>
    <w:tmpl w:val="B7A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8023B3"/>
    <w:multiLevelType w:val="multilevel"/>
    <w:tmpl w:val="A0B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6161EA"/>
    <w:multiLevelType w:val="multilevel"/>
    <w:tmpl w:val="3F94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57989"/>
    <w:multiLevelType w:val="multilevel"/>
    <w:tmpl w:val="B976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F34FDB"/>
    <w:multiLevelType w:val="multilevel"/>
    <w:tmpl w:val="7F5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C963A4"/>
    <w:multiLevelType w:val="multilevel"/>
    <w:tmpl w:val="90B8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654F34"/>
    <w:multiLevelType w:val="multilevel"/>
    <w:tmpl w:val="956C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5A0161"/>
    <w:multiLevelType w:val="multilevel"/>
    <w:tmpl w:val="4A7A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F013B7"/>
    <w:multiLevelType w:val="multilevel"/>
    <w:tmpl w:val="F14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376BE9"/>
    <w:multiLevelType w:val="multilevel"/>
    <w:tmpl w:val="3BC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EF0637"/>
    <w:multiLevelType w:val="multilevel"/>
    <w:tmpl w:val="5268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27F22"/>
    <w:multiLevelType w:val="multilevel"/>
    <w:tmpl w:val="112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11"/>
  </w:num>
  <w:num w:numId="4">
    <w:abstractNumId w:val="15"/>
  </w:num>
  <w:num w:numId="5">
    <w:abstractNumId w:val="4"/>
  </w:num>
  <w:num w:numId="6">
    <w:abstractNumId w:val="21"/>
  </w:num>
  <w:num w:numId="7">
    <w:abstractNumId w:val="6"/>
  </w:num>
  <w:num w:numId="8">
    <w:abstractNumId w:val="18"/>
  </w:num>
  <w:num w:numId="9">
    <w:abstractNumId w:val="24"/>
  </w:num>
  <w:num w:numId="10">
    <w:abstractNumId w:val="8"/>
  </w:num>
  <w:num w:numId="11">
    <w:abstractNumId w:val="16"/>
  </w:num>
  <w:num w:numId="12">
    <w:abstractNumId w:val="20"/>
  </w:num>
  <w:num w:numId="13">
    <w:abstractNumId w:val="0"/>
  </w:num>
  <w:num w:numId="14">
    <w:abstractNumId w:val="14"/>
  </w:num>
  <w:num w:numId="15">
    <w:abstractNumId w:val="12"/>
  </w:num>
  <w:num w:numId="16">
    <w:abstractNumId w:val="25"/>
  </w:num>
  <w:num w:numId="17">
    <w:abstractNumId w:val="5"/>
  </w:num>
  <w:num w:numId="18">
    <w:abstractNumId w:val="13"/>
  </w:num>
  <w:num w:numId="19">
    <w:abstractNumId w:val="17"/>
  </w:num>
  <w:num w:numId="20">
    <w:abstractNumId w:val="1"/>
  </w:num>
  <w:num w:numId="21">
    <w:abstractNumId w:val="9"/>
  </w:num>
  <w:num w:numId="22">
    <w:abstractNumId w:val="2"/>
  </w:num>
  <w:num w:numId="23">
    <w:abstractNumId w:val="3"/>
  </w:num>
  <w:num w:numId="24">
    <w:abstractNumId w:val="19"/>
  </w:num>
  <w:num w:numId="25">
    <w:abstractNumId w:val="23"/>
  </w:num>
  <w:num w:numId="26">
    <w:abstractNumId w:val="10"/>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2D01"/>
    <w:rsid w:val="00052D01"/>
    <w:rsid w:val="00FA5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01"/>
  </w:style>
  <w:style w:type="paragraph" w:styleId="2">
    <w:name w:val="heading 2"/>
    <w:basedOn w:val="a"/>
    <w:next w:val="a"/>
    <w:link w:val="20"/>
    <w:uiPriority w:val="9"/>
    <w:semiHidden/>
    <w:unhideWhenUsed/>
    <w:qFormat/>
    <w:rsid w:val="00052D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2D01"/>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nhideWhenUsed/>
    <w:qFormat/>
    <w:rsid w:val="00052D01"/>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semiHidden/>
    <w:unhideWhenUsed/>
    <w:qFormat/>
    <w:rsid w:val="00052D01"/>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52D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52D01"/>
    <w:rPr>
      <w:rFonts w:ascii="Cambria" w:eastAsia="Times New Roman" w:hAnsi="Cambria" w:cs="Times New Roman"/>
      <w:b/>
      <w:bCs/>
      <w:color w:val="4F81BD"/>
      <w:lang w:eastAsia="ru-RU"/>
    </w:rPr>
  </w:style>
  <w:style w:type="character" w:customStyle="1" w:styleId="40">
    <w:name w:val="Заголовок 4 Знак"/>
    <w:basedOn w:val="a0"/>
    <w:link w:val="4"/>
    <w:rsid w:val="00052D01"/>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052D01"/>
    <w:rPr>
      <w:rFonts w:ascii="Calibri" w:eastAsia="Times New Roman" w:hAnsi="Calibri" w:cs="Times New Roman"/>
      <w:b/>
      <w:bCs/>
    </w:rPr>
  </w:style>
  <w:style w:type="table" w:styleId="a3">
    <w:name w:val="Table Grid"/>
    <w:basedOn w:val="a1"/>
    <w:uiPriority w:val="59"/>
    <w:rsid w:val="00052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52D01"/>
    <w:pPr>
      <w:ind w:left="720"/>
      <w:contextualSpacing/>
    </w:pPr>
  </w:style>
  <w:style w:type="paragraph" w:styleId="a5">
    <w:name w:val="Balloon Text"/>
    <w:basedOn w:val="a"/>
    <w:link w:val="a6"/>
    <w:semiHidden/>
    <w:rsid w:val="00052D0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52D01"/>
    <w:rPr>
      <w:rFonts w:ascii="Tahoma" w:eastAsia="Times New Roman" w:hAnsi="Tahoma" w:cs="Tahoma"/>
      <w:sz w:val="16"/>
      <w:szCs w:val="16"/>
      <w:lang w:eastAsia="ru-RU"/>
    </w:rPr>
  </w:style>
  <w:style w:type="paragraph" w:styleId="a7">
    <w:name w:val="footer"/>
    <w:basedOn w:val="a"/>
    <w:link w:val="a8"/>
    <w:uiPriority w:val="99"/>
    <w:rsid w:val="00052D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052D01"/>
    <w:rPr>
      <w:rFonts w:ascii="Times New Roman" w:eastAsia="Times New Roman" w:hAnsi="Times New Roman" w:cs="Times New Roman"/>
      <w:sz w:val="24"/>
      <w:szCs w:val="24"/>
      <w:lang w:eastAsia="ru-RU"/>
    </w:rPr>
  </w:style>
  <w:style w:type="character" w:styleId="a9">
    <w:name w:val="page number"/>
    <w:basedOn w:val="a0"/>
    <w:rsid w:val="00052D01"/>
  </w:style>
  <w:style w:type="character" w:styleId="aa">
    <w:name w:val="Hyperlink"/>
    <w:basedOn w:val="a0"/>
    <w:uiPriority w:val="99"/>
    <w:unhideWhenUsed/>
    <w:rsid w:val="00052D01"/>
    <w:rPr>
      <w:color w:val="0000FF" w:themeColor="hyperlink"/>
      <w:u w:val="single"/>
    </w:rPr>
  </w:style>
  <w:style w:type="paragraph" w:styleId="ab">
    <w:name w:val="Normal (Web)"/>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D01"/>
  </w:style>
  <w:style w:type="character" w:styleId="ac">
    <w:name w:val="Strong"/>
    <w:basedOn w:val="a0"/>
    <w:uiPriority w:val="22"/>
    <w:qFormat/>
    <w:rsid w:val="00052D01"/>
    <w:rPr>
      <w:b/>
      <w:bCs/>
    </w:rPr>
  </w:style>
  <w:style w:type="paragraph" w:styleId="ad">
    <w:name w:val="No Spacing"/>
    <w:uiPriority w:val="1"/>
    <w:qFormat/>
    <w:rsid w:val="00052D01"/>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052D0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52D01"/>
  </w:style>
  <w:style w:type="paragraph" w:customStyle="1" w:styleId="1">
    <w:name w:val="Без интервала1"/>
    <w:basedOn w:val="a"/>
    <w:qFormat/>
    <w:rsid w:val="00052D01"/>
    <w:pPr>
      <w:spacing w:after="0" w:line="240" w:lineRule="auto"/>
    </w:pPr>
    <w:rPr>
      <w:rFonts w:ascii="Times New Roman" w:eastAsia="Times New Roman" w:hAnsi="Times New Roman" w:cs="Times New Roman"/>
      <w:sz w:val="24"/>
      <w:szCs w:val="24"/>
      <w:lang w:val="en-US"/>
    </w:rPr>
  </w:style>
  <w:style w:type="paragraph" w:customStyle="1" w:styleId="ParagraphStyle">
    <w:name w:val="Paragraph Style"/>
    <w:rsid w:val="00052D0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NoSpacingChar">
    <w:name w:val="No Spacing Char"/>
    <w:link w:val="21"/>
    <w:locked/>
    <w:rsid w:val="00052D01"/>
    <w:rPr>
      <w:lang w:eastAsia="ru-RU"/>
    </w:rPr>
  </w:style>
  <w:style w:type="paragraph" w:customStyle="1" w:styleId="21">
    <w:name w:val="Без интервала2"/>
    <w:link w:val="NoSpacingChar"/>
    <w:rsid w:val="00052D01"/>
    <w:pPr>
      <w:spacing w:after="0" w:line="240" w:lineRule="auto"/>
    </w:pPr>
    <w:rPr>
      <w:lang w:eastAsia="ru-RU"/>
    </w:rPr>
  </w:style>
  <w:style w:type="paragraph" w:customStyle="1" w:styleId="31">
    <w:name w:val="Заголовок 3+"/>
    <w:basedOn w:val="a"/>
    <w:rsid w:val="00052D01"/>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bCs/>
      <w:sz w:val="28"/>
      <w:szCs w:val="28"/>
      <w:lang w:eastAsia="ru-RU"/>
    </w:rPr>
  </w:style>
  <w:style w:type="paragraph" w:customStyle="1" w:styleId="10">
    <w:name w:val="Абзац списка1"/>
    <w:basedOn w:val="a"/>
    <w:rsid w:val="00052D01"/>
    <w:pPr>
      <w:ind w:left="720"/>
    </w:pPr>
    <w:rPr>
      <w:rFonts w:ascii="Calibri" w:eastAsia="Times New Roman" w:hAnsi="Calibri" w:cs="Calibri"/>
      <w:lang w:eastAsia="ar-SA"/>
    </w:rPr>
  </w:style>
  <w:style w:type="numbering" w:customStyle="1" w:styleId="11">
    <w:name w:val="Нет списка1"/>
    <w:next w:val="a2"/>
    <w:uiPriority w:val="99"/>
    <w:semiHidden/>
    <w:unhideWhenUsed/>
    <w:rsid w:val="00052D01"/>
  </w:style>
  <w:style w:type="paragraph" w:customStyle="1" w:styleId="c7">
    <w:name w:val="c7"/>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52D01"/>
  </w:style>
  <w:style w:type="paragraph" w:customStyle="1" w:styleId="c34">
    <w:name w:val="c34"/>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052D01"/>
  </w:style>
  <w:style w:type="character" w:customStyle="1" w:styleId="c29">
    <w:name w:val="c29"/>
    <w:basedOn w:val="a0"/>
    <w:rsid w:val="00052D01"/>
  </w:style>
  <w:style w:type="character" w:customStyle="1" w:styleId="c36">
    <w:name w:val="c36"/>
    <w:basedOn w:val="a0"/>
    <w:rsid w:val="00052D01"/>
  </w:style>
  <w:style w:type="paragraph" w:customStyle="1" w:styleId="c56">
    <w:name w:val="c56"/>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052D01"/>
  </w:style>
  <w:style w:type="character" w:customStyle="1" w:styleId="c30">
    <w:name w:val="c30"/>
    <w:basedOn w:val="a0"/>
    <w:rsid w:val="00052D01"/>
  </w:style>
  <w:style w:type="paragraph" w:customStyle="1" w:styleId="c22">
    <w:name w:val="c22"/>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52D01"/>
  </w:style>
  <w:style w:type="character" w:customStyle="1" w:styleId="c6">
    <w:name w:val="c6"/>
    <w:basedOn w:val="a0"/>
    <w:rsid w:val="00052D01"/>
  </w:style>
  <w:style w:type="paragraph" w:customStyle="1" w:styleId="c61">
    <w:name w:val="c61"/>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052D01"/>
  </w:style>
  <w:style w:type="character" w:customStyle="1" w:styleId="c47">
    <w:name w:val="c47"/>
    <w:basedOn w:val="a0"/>
    <w:rsid w:val="00052D01"/>
  </w:style>
  <w:style w:type="paragraph" w:customStyle="1" w:styleId="c57">
    <w:name w:val="c57"/>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052D01"/>
  </w:style>
  <w:style w:type="paragraph" w:customStyle="1" w:styleId="c35">
    <w:name w:val="c35"/>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52D01"/>
    <w:rPr>
      <w:color w:val="800080"/>
      <w:u w:val="single"/>
    </w:rPr>
  </w:style>
  <w:style w:type="character" w:customStyle="1" w:styleId="c2">
    <w:name w:val="c2"/>
    <w:basedOn w:val="a0"/>
    <w:rsid w:val="00052D01"/>
  </w:style>
  <w:style w:type="paragraph" w:customStyle="1" w:styleId="c14">
    <w:name w:val="c14"/>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52D01"/>
  </w:style>
  <w:style w:type="character" w:customStyle="1" w:styleId="c13">
    <w:name w:val="c13"/>
    <w:basedOn w:val="a0"/>
    <w:rsid w:val="00052D01"/>
  </w:style>
  <w:style w:type="paragraph" w:customStyle="1" w:styleId="c10">
    <w:name w:val="c10"/>
    <w:basedOn w:val="a"/>
    <w:rsid w:val="00052D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6157</Words>
  <Characters>35095</Characters>
  <Application>Microsoft Office Word</Application>
  <DocSecurity>0</DocSecurity>
  <Lines>292</Lines>
  <Paragraphs>82</Paragraphs>
  <ScaleCrop>false</ScaleCrop>
  <Company>Krokoz™ Inc.</Company>
  <LinksUpToDate>false</LinksUpToDate>
  <CharactersWithSpaces>41170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2022-10-19T12:50:00Z</dcterms:created>
  <dcterms:modified xsi:type="dcterms:W3CDTF">2022-10-19T12:50:00Z</dcterms:modified>
</cp:coreProperties>
</file>