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4" w:rsidRPr="00C97A65" w:rsidRDefault="003748B4" w:rsidP="003748B4">
      <w:pPr>
        <w:pStyle w:val="a5"/>
        <w:spacing w:line="276" w:lineRule="auto"/>
        <w:ind w:left="-851" w:right="-113" w:firstLine="709"/>
        <w:jc w:val="center"/>
        <w:rPr>
          <w:rFonts w:eastAsia="Arial"/>
          <w:b/>
          <w:bCs/>
          <w:i w:val="0"/>
          <w:color w:val="000000"/>
          <w:szCs w:val="24"/>
        </w:rPr>
      </w:pPr>
      <w:r w:rsidRPr="00EF1AAD">
        <w:rPr>
          <w:rFonts w:eastAsia="Arial"/>
          <w:b/>
          <w:bCs/>
          <w:i w:val="0"/>
          <w:color w:val="000000"/>
          <w:szCs w:val="24"/>
        </w:rPr>
        <w:t xml:space="preserve">Аннотации к рабочей программе </w:t>
      </w:r>
    </w:p>
    <w:p w:rsidR="003748B4" w:rsidRPr="000A770E" w:rsidRDefault="003748B4" w:rsidP="003748B4">
      <w:pPr>
        <w:shd w:val="clear" w:color="auto" w:fill="FFFFFF"/>
        <w:adjustRightInd w:val="0"/>
        <w:ind w:left="-567" w:right="57"/>
        <w:jc w:val="center"/>
        <w:rPr>
          <w:b/>
          <w:color w:val="000000"/>
        </w:rPr>
      </w:pPr>
      <w:r w:rsidRPr="000A770E">
        <w:rPr>
          <w:b/>
          <w:bCs/>
          <w:color w:val="000000"/>
        </w:rPr>
        <w:t>Экономическая и социальная география мира</w:t>
      </w:r>
    </w:p>
    <w:p w:rsidR="003748B4" w:rsidRPr="000A770E" w:rsidRDefault="003748B4" w:rsidP="003748B4">
      <w:pPr>
        <w:shd w:val="clear" w:color="auto" w:fill="FFFFFF"/>
        <w:adjustRightInd w:val="0"/>
        <w:ind w:left="-567" w:right="57"/>
        <w:jc w:val="center"/>
        <w:rPr>
          <w:b/>
        </w:rPr>
      </w:pPr>
      <w:r w:rsidRPr="000A770E">
        <w:rPr>
          <w:b/>
          <w:color w:val="000000"/>
        </w:rPr>
        <w:t xml:space="preserve">10-11 классы </w:t>
      </w:r>
    </w:p>
    <w:p w:rsidR="003748B4" w:rsidRPr="000A770E" w:rsidRDefault="003748B4" w:rsidP="003748B4">
      <w:pPr>
        <w:shd w:val="clear" w:color="auto" w:fill="FFFFFF"/>
        <w:adjustRightInd w:val="0"/>
        <w:ind w:left="-567" w:right="57"/>
        <w:jc w:val="center"/>
        <w:rPr>
          <w:rFonts w:cs="Arial"/>
          <w:bCs/>
        </w:rPr>
      </w:pPr>
      <w:r w:rsidRPr="000A770E">
        <w:rPr>
          <w:rFonts w:cs="Arial"/>
          <w:bCs/>
        </w:rPr>
        <w:t>.</w:t>
      </w:r>
    </w:p>
    <w:p w:rsidR="003748B4" w:rsidRPr="008B014C" w:rsidRDefault="003748B4" w:rsidP="003748B4">
      <w:pPr>
        <w:spacing w:line="276" w:lineRule="auto"/>
        <w:ind w:left="-567" w:right="57" w:firstLine="709"/>
      </w:pPr>
      <w:r w:rsidRPr="008B014C">
        <w:t xml:space="preserve">Рабочая программа по географии для </w:t>
      </w:r>
      <w:r>
        <w:t>10-11-</w:t>
      </w:r>
      <w:r w:rsidRPr="008B014C">
        <w:t xml:space="preserve"> классов составлена на основе следующих нормативно – правовых документов и материалов:</w:t>
      </w:r>
    </w:p>
    <w:p w:rsidR="003748B4" w:rsidRPr="003C6DE7" w:rsidRDefault="003748B4" w:rsidP="003748B4">
      <w:pPr>
        <w:pStyle w:val="a4"/>
        <w:numPr>
          <w:ilvl w:val="0"/>
          <w:numId w:val="1"/>
        </w:numPr>
        <w:autoSpaceDE/>
        <w:autoSpaceDN/>
        <w:spacing w:before="0" w:beforeAutospacing="0" w:after="0" w:afterAutospacing="0" w:line="276" w:lineRule="auto"/>
        <w:ind w:left="-567" w:right="57" w:hanging="357"/>
      </w:pPr>
      <w:r w:rsidRPr="003C6DE7"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C6DE7">
          <w:t>2012 г</w:t>
        </w:r>
      </w:smartTag>
      <w:r w:rsidRPr="003C6DE7">
        <w:t>. N 273-ФЗ "Об образовании в Российской Федерации;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autoSpaceDE/>
        <w:autoSpaceDN/>
        <w:spacing w:line="276" w:lineRule="auto"/>
        <w:ind w:left="-567" w:right="57" w:hanging="357"/>
      </w:pPr>
      <w:r w:rsidRPr="003C6DE7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№ 1897;</w:t>
      </w:r>
    </w:p>
    <w:p w:rsidR="003748B4" w:rsidRPr="003C6DE7" w:rsidRDefault="003748B4" w:rsidP="003748B4">
      <w:pPr>
        <w:pStyle w:val="Style24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567" w:right="57" w:hanging="357"/>
        <w:rPr>
          <w:rStyle w:val="FontStyle214"/>
          <w:rFonts w:ascii="Times New Roman" w:hAnsi="Times New Roman" w:cs="Times New Roman"/>
        </w:rPr>
      </w:pPr>
      <w:r w:rsidRPr="003C6DE7">
        <w:rPr>
          <w:rStyle w:val="FontStyle214"/>
          <w:rFonts w:ascii="Times New Roman" w:hAnsi="Times New Roman" w:cs="Times New Roman"/>
        </w:rPr>
        <w:t>Требований к результатам освоения основной образовательной программы основного общего образования;</w:t>
      </w:r>
    </w:p>
    <w:p w:rsidR="003748B4" w:rsidRPr="003C6DE7" w:rsidRDefault="003748B4" w:rsidP="003748B4">
      <w:pPr>
        <w:pStyle w:val="Style24"/>
        <w:widowControl/>
        <w:numPr>
          <w:ilvl w:val="0"/>
          <w:numId w:val="1"/>
        </w:numPr>
        <w:spacing w:line="276" w:lineRule="auto"/>
        <w:ind w:left="-567" w:right="57" w:hanging="357"/>
        <w:rPr>
          <w:rStyle w:val="FontStyle214"/>
          <w:rFonts w:ascii="Times New Roman" w:hAnsi="Times New Roman" w:cs="Times New Roman"/>
        </w:rPr>
      </w:pPr>
      <w:r w:rsidRPr="003C6DE7">
        <w:rPr>
          <w:rStyle w:val="FontStyle214"/>
          <w:rFonts w:ascii="Times New Roman" w:hAnsi="Times New Roman" w:cs="Times New Roman"/>
        </w:rPr>
        <w:t>Фундаментального ядра содержания общего образования;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djustRightInd w:val="0"/>
        <w:spacing w:after="200" w:line="276" w:lineRule="auto"/>
        <w:ind w:left="-567" w:right="57" w:hanging="357"/>
      </w:pPr>
      <w:r w:rsidRPr="003C6DE7">
        <w:t xml:space="preserve">Авторской программой  В.П. </w:t>
      </w:r>
      <w:proofErr w:type="spellStart"/>
      <w:r w:rsidRPr="003C6DE7">
        <w:t>Максаковского</w:t>
      </w:r>
      <w:proofErr w:type="spellEnd"/>
      <w:r w:rsidRPr="003C6DE7">
        <w:t xml:space="preserve">  к  учебнику «География. 10 класс. Базовый уровень».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tabs>
          <w:tab w:val="left" w:pos="284"/>
        </w:tabs>
        <w:autoSpaceDE/>
        <w:autoSpaceDN/>
        <w:spacing w:after="200" w:line="276" w:lineRule="auto"/>
        <w:ind w:left="-567" w:right="57" w:hanging="357"/>
        <w:rPr>
          <w:rStyle w:val="FontStyle214"/>
        </w:rPr>
      </w:pPr>
      <w:r w:rsidRPr="003C6DE7">
        <w:t xml:space="preserve">Федерального перечня учебников, рекомендованных Министерством  образования и науки РФ к использованию в образовательном процессе в общеобразовательных организациях; </w:t>
      </w:r>
      <w:r w:rsidRPr="003C6DE7">
        <w:rPr>
          <w:color w:val="000000"/>
          <w:shd w:val="clear" w:color="auto" w:fill="FFFFFF"/>
        </w:rPr>
        <w:t xml:space="preserve">(приказ </w:t>
      </w:r>
      <w:proofErr w:type="spellStart"/>
      <w:r w:rsidRPr="003C6DE7">
        <w:rPr>
          <w:color w:val="000000"/>
          <w:shd w:val="clear" w:color="auto" w:fill="FFFFFF"/>
        </w:rPr>
        <w:t>Минобрнауки</w:t>
      </w:r>
      <w:proofErr w:type="spellEnd"/>
      <w:r w:rsidRPr="003C6DE7">
        <w:rPr>
          <w:color w:val="000000"/>
          <w:shd w:val="clear" w:color="auto" w:fill="FFFFFF"/>
        </w:rPr>
        <w:t xml:space="preserve"> от 31.03.2014 №253);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autoSpaceDE/>
        <w:autoSpaceDN/>
        <w:spacing w:after="200" w:line="276" w:lineRule="auto"/>
        <w:ind w:left="-567" w:right="57" w:hanging="357"/>
      </w:pPr>
      <w:r w:rsidRPr="003C6DE7">
        <w:t>Основной образовательной программы основного общего образования МБОУ  «Гимназия №40»;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autoSpaceDE/>
        <w:autoSpaceDN/>
        <w:spacing w:line="276" w:lineRule="auto"/>
        <w:ind w:left="-567" w:right="57" w:hanging="357"/>
      </w:pPr>
      <w:r w:rsidRPr="003C6DE7">
        <w:t>Положение о рабочей программе гимназии;</w:t>
      </w:r>
    </w:p>
    <w:p w:rsidR="003748B4" w:rsidRPr="003C6DE7" w:rsidRDefault="003748B4" w:rsidP="003748B4">
      <w:pPr>
        <w:pStyle w:val="a7"/>
        <w:numPr>
          <w:ilvl w:val="0"/>
          <w:numId w:val="1"/>
        </w:numPr>
        <w:spacing w:line="276" w:lineRule="auto"/>
        <w:ind w:left="-567" w:right="57" w:hanging="357"/>
        <w:rPr>
          <w:rFonts w:ascii="Times New Roman" w:hAnsi="Times New Roman"/>
          <w:sz w:val="24"/>
          <w:szCs w:val="24"/>
        </w:rPr>
      </w:pPr>
      <w:r w:rsidRPr="003C6DE7">
        <w:rPr>
          <w:rFonts w:ascii="Times New Roman" w:hAnsi="Times New Roman"/>
          <w:sz w:val="24"/>
          <w:szCs w:val="24"/>
        </w:rPr>
        <w:t>Учебного плана гимназии на 2017– 2018 учебный год.</w:t>
      </w:r>
    </w:p>
    <w:p w:rsidR="003748B4" w:rsidRPr="003C6DE7" w:rsidRDefault="003748B4" w:rsidP="003748B4">
      <w:pPr>
        <w:pStyle w:val="a3"/>
        <w:numPr>
          <w:ilvl w:val="0"/>
          <w:numId w:val="1"/>
        </w:numPr>
        <w:autoSpaceDE/>
        <w:autoSpaceDN/>
        <w:spacing w:after="200" w:line="276" w:lineRule="auto"/>
        <w:ind w:left="-567" w:right="57" w:hanging="357"/>
        <w:jc w:val="left"/>
      </w:pPr>
      <w:r w:rsidRPr="003C6DE7">
        <w:t>Учебник.</w:t>
      </w:r>
      <w:r w:rsidRPr="00F016AC">
        <w:t xml:space="preserve"> </w:t>
      </w:r>
      <w:r w:rsidRPr="003C6DE7">
        <w:t xml:space="preserve">В.П. </w:t>
      </w:r>
      <w:proofErr w:type="spellStart"/>
      <w:r w:rsidRPr="003C6DE7">
        <w:t>Максаковский</w:t>
      </w:r>
      <w:proofErr w:type="spellEnd"/>
      <w:r w:rsidRPr="003C6DE7">
        <w:t>.  Социальная и экономическая география мира. 10класс.  Дрофа, 2013.</w:t>
      </w:r>
    </w:p>
    <w:p w:rsidR="003748B4" w:rsidRPr="003C6DE7" w:rsidRDefault="003748B4" w:rsidP="003748B4">
      <w:pPr>
        <w:pStyle w:val="a3"/>
        <w:tabs>
          <w:tab w:val="left" w:pos="0"/>
        </w:tabs>
        <w:ind w:left="-567" w:right="57" w:firstLine="709"/>
      </w:pPr>
      <w:r w:rsidRPr="003C6DE7">
        <w:t>Программа конкретизирует содержание блоков образовательного стандарта, даёт примерное распределение учебных часов по крупным разделам курса и последовательность их изучения. Кроме того, программа содержит рекомендуемый перечень практических работ по каждому разделу.</w:t>
      </w:r>
    </w:p>
    <w:p w:rsidR="003748B4" w:rsidRPr="003C6DE7" w:rsidRDefault="003748B4" w:rsidP="003748B4">
      <w:pPr>
        <w:shd w:val="clear" w:color="auto" w:fill="FFFFFF"/>
        <w:adjustRightInd w:val="0"/>
        <w:spacing w:line="276" w:lineRule="auto"/>
        <w:ind w:left="-567" w:right="57" w:firstLine="709"/>
      </w:pPr>
      <w:r w:rsidRPr="003C6DE7">
        <w:t>Программа выполняет две функции:</w:t>
      </w:r>
    </w:p>
    <w:p w:rsidR="003748B4" w:rsidRPr="003C6DE7" w:rsidRDefault="003748B4" w:rsidP="003748B4">
      <w:pPr>
        <w:pStyle w:val="a3"/>
        <w:tabs>
          <w:tab w:val="left" w:pos="0"/>
        </w:tabs>
        <w:ind w:left="-567" w:right="57" w:firstLine="709"/>
      </w:pPr>
      <w:r w:rsidRPr="003C6DE7">
        <w:rPr>
          <w:u w:val="single"/>
        </w:rPr>
        <w:t>Информационно-методическая</w:t>
      </w:r>
      <w:r w:rsidRPr="003C6DE7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748B4" w:rsidRPr="003C6DE7" w:rsidRDefault="003748B4" w:rsidP="003748B4">
      <w:pPr>
        <w:pStyle w:val="a3"/>
        <w:tabs>
          <w:tab w:val="left" w:pos="0"/>
        </w:tabs>
        <w:ind w:left="-567" w:right="57" w:firstLine="709"/>
      </w:pPr>
      <w:r w:rsidRPr="003C6DE7">
        <w:rPr>
          <w:u w:val="single"/>
        </w:rPr>
        <w:t>Организационно-планирующая</w:t>
      </w:r>
      <w:r w:rsidRPr="003C6DE7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748B4" w:rsidRPr="00C7712D" w:rsidRDefault="003748B4" w:rsidP="003748B4">
      <w:pPr>
        <w:ind w:left="-567" w:right="57" w:firstLine="709"/>
        <w:rPr>
          <w:b/>
        </w:rPr>
      </w:pPr>
      <w:r w:rsidRPr="00C7712D">
        <w:rPr>
          <w:b/>
        </w:rPr>
        <w:t>Цели и задачи курса</w:t>
      </w:r>
      <w:r>
        <w:rPr>
          <w:b/>
        </w:rPr>
        <w:t>.</w:t>
      </w:r>
    </w:p>
    <w:p w:rsidR="003748B4" w:rsidRPr="00291C7A" w:rsidRDefault="003748B4" w:rsidP="003748B4">
      <w:pPr>
        <w:ind w:left="-567" w:right="57" w:firstLine="709"/>
      </w:pPr>
      <w:r w:rsidRPr="00291C7A">
        <w:t>Изучение географии в старшей школе на базовом уровне направлено на достижение следующих целей:</w:t>
      </w:r>
    </w:p>
    <w:p w:rsidR="003748B4" w:rsidRPr="00291C7A" w:rsidRDefault="003748B4" w:rsidP="003748B4">
      <w:pPr>
        <w:ind w:left="-567" w:right="57" w:firstLine="709"/>
      </w:pPr>
      <w:r w:rsidRPr="00291C7A">
        <w:rPr>
          <w:b/>
        </w:rPr>
        <w:t xml:space="preserve">освоение системы географических знаний </w:t>
      </w:r>
      <w:r w:rsidRPr="00291C7A"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3748B4" w:rsidRPr="00291C7A" w:rsidRDefault="003748B4" w:rsidP="003748B4">
      <w:pPr>
        <w:ind w:left="-567" w:right="57" w:firstLine="709"/>
      </w:pPr>
      <w:r w:rsidRPr="00291C7A">
        <w:rPr>
          <w:b/>
        </w:rPr>
        <w:t>овладение умениями</w:t>
      </w:r>
      <w:r w:rsidRPr="00291C7A"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91C7A">
        <w:t>геоэкологических</w:t>
      </w:r>
      <w:proofErr w:type="spellEnd"/>
      <w:r w:rsidRPr="00291C7A">
        <w:t xml:space="preserve"> процессов и явлений;</w:t>
      </w:r>
    </w:p>
    <w:p w:rsidR="003748B4" w:rsidRPr="00291C7A" w:rsidRDefault="003748B4" w:rsidP="003748B4">
      <w:pPr>
        <w:ind w:left="-567" w:right="57" w:firstLine="709"/>
      </w:pPr>
      <w:r w:rsidRPr="00291C7A">
        <w:rPr>
          <w:b/>
        </w:rPr>
        <w:t>развитие</w:t>
      </w:r>
      <w:r w:rsidRPr="00291C7A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748B4" w:rsidRPr="00291C7A" w:rsidRDefault="003748B4" w:rsidP="003748B4">
      <w:pPr>
        <w:ind w:left="-567" w:right="57" w:firstLine="709"/>
      </w:pPr>
      <w:r w:rsidRPr="00291C7A">
        <w:rPr>
          <w:b/>
        </w:rPr>
        <w:lastRenderedPageBreak/>
        <w:t>воспитание</w:t>
      </w:r>
      <w:r w:rsidRPr="00291C7A"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3748B4" w:rsidRPr="00D4204C" w:rsidRDefault="003748B4" w:rsidP="003748B4">
      <w:pPr>
        <w:ind w:left="-567" w:right="57" w:firstLine="709"/>
      </w:pPr>
      <w:r w:rsidRPr="00291C7A">
        <w:rPr>
          <w:b/>
        </w:rPr>
        <w:t>использование</w:t>
      </w:r>
      <w:r w:rsidRPr="00291C7A">
        <w:t xml:space="preserve"> в практической деятельности и повседневной жизни разнообразных географических методов, знаний и у</w:t>
      </w:r>
      <w:r w:rsidRPr="00D4204C">
        <w:t>мений, а также географической информации;</w:t>
      </w:r>
    </w:p>
    <w:p w:rsidR="003748B4" w:rsidRPr="00D4204C" w:rsidRDefault="003748B4" w:rsidP="003748B4">
      <w:pPr>
        <w:ind w:left="-567" w:right="57" w:firstLine="709"/>
      </w:pPr>
      <w:r w:rsidRPr="00D4204C">
        <w:rPr>
          <w:b/>
        </w:rPr>
        <w:t>нахождение и применение</w:t>
      </w:r>
      <w:r w:rsidRPr="00D4204C">
        <w:t xml:space="preserve"> географической информации, включая карты, статистические материалы, </w:t>
      </w:r>
      <w:proofErr w:type="spellStart"/>
      <w:r w:rsidRPr="00D4204C">
        <w:t>геоинформационные</w:t>
      </w:r>
      <w:proofErr w:type="spellEnd"/>
      <w:r w:rsidRPr="00D4204C"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4204C">
        <w:t>геоэкономической</w:t>
      </w:r>
      <w:proofErr w:type="spellEnd"/>
      <w:r w:rsidRPr="00D4204C">
        <w:t xml:space="preserve"> ситуации в России, других странах и регионах мира, тенденций их возможного развития;</w:t>
      </w:r>
    </w:p>
    <w:p w:rsidR="003748B4" w:rsidRPr="00D4204C" w:rsidRDefault="003748B4" w:rsidP="003748B4">
      <w:pPr>
        <w:ind w:left="-567" w:right="57" w:firstLine="709"/>
      </w:pPr>
      <w:r w:rsidRPr="00D4204C">
        <w:rPr>
          <w:b/>
        </w:rPr>
        <w:t xml:space="preserve">понимание </w:t>
      </w:r>
      <w:r w:rsidRPr="00D4204C"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3748B4" w:rsidRPr="00291C7A" w:rsidRDefault="003748B4" w:rsidP="003748B4">
      <w:pPr>
        <w:adjustRightInd w:val="0"/>
        <w:ind w:left="-567" w:right="57" w:firstLine="709"/>
      </w:pPr>
      <w:proofErr w:type="spellStart"/>
      <w:r w:rsidRPr="00D4204C">
        <w:rPr>
          <w:rFonts w:cs="TimesNewRomanPS-BoldMT"/>
          <w:b/>
          <w:bCs/>
        </w:rPr>
        <w:t>Общеучебные</w:t>
      </w:r>
      <w:proofErr w:type="spellEnd"/>
      <w:r w:rsidRPr="00D4204C">
        <w:rPr>
          <w:rFonts w:cs="TimesNewRomanPS-BoldMT"/>
          <w:b/>
          <w:bCs/>
        </w:rPr>
        <w:t xml:space="preserve"> умения, навыки</w:t>
      </w:r>
      <w:r w:rsidRPr="00685056">
        <w:rPr>
          <w:rFonts w:cs="TimesNewRomanPS-BoldMT"/>
          <w:b/>
          <w:bCs/>
          <w:sz w:val="22"/>
          <w:szCs w:val="22"/>
        </w:rPr>
        <w:t xml:space="preserve"> и способы деятельности</w:t>
      </w:r>
    </w:p>
    <w:p w:rsidR="003748B4" w:rsidRPr="00291C7A" w:rsidRDefault="003748B4" w:rsidP="003748B4">
      <w:pPr>
        <w:ind w:left="-567" w:right="57"/>
      </w:pPr>
      <w:r w:rsidRPr="00291C7A">
        <w:t xml:space="preserve">Программа предусматривает формирование у учащихся </w:t>
      </w:r>
      <w:proofErr w:type="spellStart"/>
      <w:r w:rsidRPr="00291C7A">
        <w:t>общеучебных</w:t>
      </w:r>
      <w:proofErr w:type="spellEnd"/>
      <w:r w:rsidRPr="00291C7A">
        <w:t xml:space="preserve"> умений и навыков, овладение ими универсальными способами учебной деятельности. На базовом уровне это:</w:t>
      </w:r>
    </w:p>
    <w:p w:rsidR="003748B4" w:rsidRPr="00291C7A" w:rsidRDefault="003748B4" w:rsidP="003748B4">
      <w:pPr>
        <w:ind w:left="-567" w:right="57"/>
      </w:pPr>
      <w:r w:rsidRPr="00291C7A">
        <w:t>умение работать с картами различной тематики и разнообразными статистическими материалами;</w:t>
      </w:r>
    </w:p>
    <w:p w:rsidR="003748B4" w:rsidRPr="001A22D4" w:rsidRDefault="003748B4" w:rsidP="003748B4">
      <w:pPr>
        <w:pStyle w:val="a3"/>
        <w:numPr>
          <w:ilvl w:val="0"/>
          <w:numId w:val="2"/>
        </w:numPr>
        <w:autoSpaceDE/>
        <w:autoSpaceDN/>
        <w:spacing w:after="200" w:line="276" w:lineRule="auto"/>
        <w:ind w:left="-567" w:right="57"/>
      </w:pPr>
      <w:r w:rsidRPr="001A22D4"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3748B4" w:rsidRPr="001A22D4" w:rsidRDefault="003748B4" w:rsidP="003748B4">
      <w:pPr>
        <w:pStyle w:val="a3"/>
        <w:numPr>
          <w:ilvl w:val="0"/>
          <w:numId w:val="2"/>
        </w:numPr>
        <w:autoSpaceDE/>
        <w:autoSpaceDN/>
        <w:spacing w:after="200" w:line="276" w:lineRule="auto"/>
        <w:ind w:left="-567" w:right="57"/>
      </w:pPr>
      <w:r w:rsidRPr="001A22D4">
        <w:t xml:space="preserve">поиск нужной информации по заданной теме в источниках различного типа, в том числе в </w:t>
      </w:r>
      <w:proofErr w:type="spellStart"/>
      <w:r w:rsidRPr="001A22D4">
        <w:t>геоинформационных</w:t>
      </w:r>
      <w:proofErr w:type="spellEnd"/>
      <w:r w:rsidRPr="001A22D4">
        <w:t xml:space="preserve"> системах;</w:t>
      </w:r>
    </w:p>
    <w:p w:rsidR="003748B4" w:rsidRPr="001A22D4" w:rsidRDefault="003748B4" w:rsidP="003748B4">
      <w:pPr>
        <w:pStyle w:val="a3"/>
        <w:numPr>
          <w:ilvl w:val="0"/>
          <w:numId w:val="2"/>
        </w:numPr>
        <w:autoSpaceDE/>
        <w:autoSpaceDN/>
        <w:spacing w:after="200" w:line="276" w:lineRule="auto"/>
        <w:ind w:left="-567" w:right="57"/>
      </w:pPr>
      <w:r w:rsidRPr="001A22D4">
        <w:t>обоснование суждений, доказательств; объяснение положений, ситуаций, явлений и процессов;</w:t>
      </w:r>
    </w:p>
    <w:p w:rsidR="003748B4" w:rsidRPr="004A0CFD" w:rsidRDefault="003748B4" w:rsidP="003748B4">
      <w:pPr>
        <w:pStyle w:val="a3"/>
        <w:numPr>
          <w:ilvl w:val="0"/>
          <w:numId w:val="2"/>
        </w:numPr>
        <w:autoSpaceDE/>
        <w:autoSpaceDN/>
        <w:spacing w:after="200" w:line="276" w:lineRule="auto"/>
        <w:ind w:left="-567" w:right="57"/>
      </w:pPr>
      <w:r w:rsidRPr="001A22D4">
        <w:t>владение основными видами публичных выступлений; презентации результатов познавательной и практической деятельности</w:t>
      </w:r>
      <w:r w:rsidRPr="004A0CFD">
        <w:t>.</w:t>
      </w:r>
    </w:p>
    <w:p w:rsidR="003748B4" w:rsidRDefault="00132F09" w:rsidP="003748B4">
      <w:pPr>
        <w:ind w:left="-567" w:right="57"/>
        <w:jc w:val="center"/>
        <w:rPr>
          <w:b/>
        </w:rPr>
      </w:pPr>
      <w:r w:rsidRPr="00132F09">
        <w:rPr>
          <w:b/>
        </w:rPr>
        <w:t xml:space="preserve">Место </w:t>
      </w:r>
      <w:r w:rsidR="003748B4" w:rsidRPr="00132F09">
        <w:rPr>
          <w:b/>
        </w:rPr>
        <w:t xml:space="preserve"> </w:t>
      </w:r>
      <w:r w:rsidR="003748B4" w:rsidRPr="000A770E">
        <w:rPr>
          <w:b/>
        </w:rPr>
        <w:t>географии</w:t>
      </w:r>
      <w:r w:rsidR="003748B4" w:rsidRPr="008B014C">
        <w:rPr>
          <w:b/>
        </w:rPr>
        <w:t xml:space="preserve"> в учебном плане</w:t>
      </w:r>
    </w:p>
    <w:p w:rsidR="003748B4" w:rsidRPr="0019006F" w:rsidRDefault="003748B4" w:rsidP="003748B4">
      <w:pPr>
        <w:shd w:val="clear" w:color="auto" w:fill="FFFFFF"/>
        <w:adjustRightInd w:val="0"/>
        <w:ind w:left="-567" w:right="57" w:firstLine="709"/>
      </w:pPr>
      <w:r w:rsidRPr="00291C7A"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т.е. в 10-м и 11-м классах</w:t>
      </w:r>
      <w:r>
        <w:rPr>
          <w:spacing w:val="9"/>
        </w:rPr>
        <w:t>,  по 1 часу  в неделю</w:t>
      </w:r>
    </w:p>
    <w:p w:rsidR="003748B4" w:rsidRPr="00E1222F" w:rsidRDefault="003748B4" w:rsidP="003748B4">
      <w:pPr>
        <w:tabs>
          <w:tab w:val="left" w:pos="2127"/>
        </w:tabs>
        <w:rPr>
          <w:rFonts w:ascii="TimesNewRomanPSMT" w:hAnsi="TimesNewRomanPSMT" w:cs="TimesNewRomanPSMT"/>
          <w:b/>
          <w:bCs/>
        </w:rPr>
      </w:pPr>
    </w:p>
    <w:p w:rsidR="003748B4" w:rsidRDefault="003748B4" w:rsidP="003748B4">
      <w:pPr>
        <w:tabs>
          <w:tab w:val="left" w:pos="2127"/>
        </w:tabs>
        <w:spacing w:line="276" w:lineRule="auto"/>
        <w:ind w:right="57"/>
        <w:jc w:val="center"/>
        <w:rPr>
          <w:rFonts w:ascii="TimesNewRomanPSMT" w:hAnsi="TimesNewRomanPSMT" w:cs="TimesNewRomanPSMT"/>
          <w:b/>
          <w:bCs/>
        </w:rPr>
      </w:pPr>
      <w:r w:rsidRPr="001B7C2E">
        <w:rPr>
          <w:rFonts w:ascii="TimesNewRomanPSMT" w:hAnsi="TimesNewRomanPSMT" w:cs="TimesNewRomanPSMT"/>
          <w:b/>
          <w:bCs/>
        </w:rPr>
        <w:t>Перечень программно методического обеспечения</w:t>
      </w:r>
    </w:p>
    <w:p w:rsidR="003748B4" w:rsidRPr="00E1222F" w:rsidRDefault="003748B4" w:rsidP="003748B4">
      <w:pPr>
        <w:tabs>
          <w:tab w:val="left" w:pos="2127"/>
        </w:tabs>
        <w:rPr>
          <w:rFonts w:ascii="TimesNewRomanPSMT" w:hAnsi="TimesNewRomanPSMT" w:cs="TimesNewRomanPSMT"/>
          <w:b/>
          <w:bCs/>
        </w:rPr>
      </w:pPr>
    </w:p>
    <w:p w:rsidR="003748B4" w:rsidRPr="000A55AA" w:rsidRDefault="003748B4" w:rsidP="003748B4">
      <w:pPr>
        <w:pStyle w:val="a3"/>
        <w:numPr>
          <w:ilvl w:val="0"/>
          <w:numId w:val="3"/>
        </w:numPr>
        <w:autoSpaceDE/>
        <w:autoSpaceDN/>
        <w:spacing w:after="200"/>
        <w:ind w:left="-851" w:right="0" w:firstLine="0"/>
        <w:jc w:val="left"/>
      </w:pPr>
      <w:r w:rsidRPr="000A55AA">
        <w:rPr>
          <w:bCs/>
        </w:rPr>
        <w:t>Авторская программа</w:t>
      </w:r>
      <w:r w:rsidRPr="00040A20">
        <w:rPr>
          <w:bCs/>
        </w:rPr>
        <w:t xml:space="preserve"> </w:t>
      </w:r>
      <w:proofErr w:type="spellStart"/>
      <w:r w:rsidRPr="000A55AA">
        <w:t>В.П.Максаковский</w:t>
      </w:r>
      <w:proofErr w:type="spellEnd"/>
      <w:r w:rsidRPr="000A55AA">
        <w:t xml:space="preserve">.  Социальная и экономическая география мира. 10класс </w:t>
      </w:r>
      <w:r>
        <w:t>,</w:t>
      </w:r>
      <w:r w:rsidRPr="000A55AA">
        <w:t>2012 г</w:t>
      </w:r>
    </w:p>
    <w:p w:rsidR="003748B4" w:rsidRPr="000A55AA" w:rsidRDefault="003748B4" w:rsidP="003748B4">
      <w:pPr>
        <w:pStyle w:val="a3"/>
        <w:numPr>
          <w:ilvl w:val="0"/>
          <w:numId w:val="3"/>
        </w:numPr>
        <w:autoSpaceDE/>
        <w:autoSpaceDN/>
        <w:spacing w:after="200"/>
        <w:ind w:left="-851" w:right="0" w:firstLine="0"/>
        <w:jc w:val="left"/>
      </w:pPr>
      <w:proofErr w:type="spellStart"/>
      <w:r w:rsidRPr="000A55AA">
        <w:t>В.П.Максаковский</w:t>
      </w:r>
      <w:proofErr w:type="spellEnd"/>
      <w:r w:rsidRPr="000A55AA">
        <w:t xml:space="preserve">.  Социальная и экономическая география мира. 10класс.  Дрофа, 2013  Учебник.                                             </w:t>
      </w:r>
    </w:p>
    <w:p w:rsidR="003748B4" w:rsidRPr="00EC7480" w:rsidRDefault="003748B4" w:rsidP="003748B4">
      <w:pPr>
        <w:pStyle w:val="a3"/>
        <w:numPr>
          <w:ilvl w:val="0"/>
          <w:numId w:val="3"/>
        </w:numPr>
        <w:autoSpaceDE/>
        <w:autoSpaceDN/>
        <w:spacing w:after="200"/>
        <w:ind w:left="-851" w:right="0" w:firstLine="0"/>
        <w:jc w:val="left"/>
      </w:pPr>
      <w:r w:rsidRPr="00EC7480">
        <w:t>Географический атлас</w:t>
      </w:r>
      <w:r>
        <w:t>,</w:t>
      </w:r>
      <w:r w:rsidRPr="00040A20">
        <w:t xml:space="preserve"> </w:t>
      </w:r>
      <w:r>
        <w:t>контурная карта</w:t>
      </w:r>
      <w:r w:rsidRPr="00EC7480">
        <w:t xml:space="preserve"> В.П. </w:t>
      </w:r>
      <w:proofErr w:type="spellStart"/>
      <w:r w:rsidRPr="00EC7480">
        <w:t>Максаковский</w:t>
      </w:r>
      <w:proofErr w:type="spellEnd"/>
      <w:r w:rsidRPr="00EC7480">
        <w:t xml:space="preserve">  Социальная и экономическая география мира 10 класс. Дрофа 2014</w:t>
      </w:r>
    </w:p>
    <w:p w:rsidR="003748B4" w:rsidRPr="001E1892" w:rsidRDefault="003748B4" w:rsidP="003748B4">
      <w:pPr>
        <w:ind w:left="-1134" w:firstLine="709"/>
        <w:rPr>
          <w:sz w:val="28"/>
          <w:szCs w:val="28"/>
        </w:rPr>
      </w:pPr>
      <w:r w:rsidRPr="00E540BE">
        <w:rPr>
          <w:b/>
        </w:rPr>
        <w:t>Интернет-ресурсы:</w:t>
      </w:r>
    </w:p>
    <w:p w:rsidR="003748B4" w:rsidRPr="000A55AA" w:rsidRDefault="003748B4" w:rsidP="003748B4">
      <w:pPr>
        <w:pStyle w:val="a3"/>
        <w:numPr>
          <w:ilvl w:val="0"/>
          <w:numId w:val="4"/>
        </w:numPr>
        <w:shd w:val="clear" w:color="auto" w:fill="FFFFFF"/>
        <w:tabs>
          <w:tab w:val="num" w:pos="993"/>
        </w:tabs>
        <w:spacing w:after="200"/>
        <w:ind w:right="0"/>
        <w:outlineLvl w:val="0"/>
      </w:pPr>
      <w:r w:rsidRPr="000A55AA">
        <w:t xml:space="preserve">http://ege.edu.ru. − Портал ЕГЭ. </w:t>
      </w:r>
    </w:p>
    <w:p w:rsidR="003748B4" w:rsidRPr="000A55AA" w:rsidRDefault="003748B4" w:rsidP="003748B4">
      <w:pPr>
        <w:pStyle w:val="a3"/>
        <w:numPr>
          <w:ilvl w:val="0"/>
          <w:numId w:val="4"/>
        </w:numPr>
        <w:shd w:val="clear" w:color="auto" w:fill="FFFFFF"/>
        <w:tabs>
          <w:tab w:val="num" w:pos="993"/>
        </w:tabs>
        <w:spacing w:after="200"/>
        <w:ind w:right="0"/>
        <w:outlineLvl w:val="0"/>
      </w:pPr>
      <w:proofErr w:type="spellStart"/>
      <w:r w:rsidRPr="000A55AA">
        <w:t>www.fipi.ru</w:t>
      </w:r>
      <w:proofErr w:type="spellEnd"/>
      <w:r w:rsidRPr="000A55AA">
        <w:t>. − Федеральный институт педагогических измерений.</w:t>
      </w:r>
    </w:p>
    <w:p w:rsidR="003748B4" w:rsidRPr="000A55AA" w:rsidRDefault="003748B4" w:rsidP="003748B4">
      <w:pPr>
        <w:pStyle w:val="a3"/>
        <w:numPr>
          <w:ilvl w:val="0"/>
          <w:numId w:val="4"/>
        </w:numPr>
        <w:shd w:val="clear" w:color="auto" w:fill="FFFFFF"/>
        <w:tabs>
          <w:tab w:val="num" w:pos="993"/>
        </w:tabs>
        <w:spacing w:after="200"/>
        <w:ind w:right="0"/>
        <w:outlineLvl w:val="0"/>
      </w:pPr>
      <w:r w:rsidRPr="000A55AA">
        <w:t>http://geo.metodist.ru. − Методическая лаборатория географии.</w:t>
      </w:r>
    </w:p>
    <w:p w:rsidR="003748B4" w:rsidRPr="000A55AA" w:rsidRDefault="003748B4" w:rsidP="003748B4">
      <w:pPr>
        <w:pStyle w:val="a3"/>
        <w:numPr>
          <w:ilvl w:val="0"/>
          <w:numId w:val="4"/>
        </w:numPr>
        <w:shd w:val="clear" w:color="auto" w:fill="FFFFFF"/>
        <w:tabs>
          <w:tab w:val="num" w:pos="993"/>
        </w:tabs>
        <w:spacing w:after="200"/>
        <w:ind w:right="0"/>
        <w:outlineLvl w:val="0"/>
      </w:pPr>
      <w:r w:rsidRPr="000A55AA">
        <w:t>http://www.geo2000.nm.ru. – Географический портал.</w:t>
      </w:r>
    </w:p>
    <w:p w:rsidR="003748B4" w:rsidRPr="00DD484B" w:rsidRDefault="003748B4" w:rsidP="003748B4">
      <w:pPr>
        <w:pStyle w:val="a3"/>
        <w:numPr>
          <w:ilvl w:val="0"/>
          <w:numId w:val="4"/>
        </w:numPr>
        <w:shd w:val="clear" w:color="auto" w:fill="FFFFFF"/>
        <w:tabs>
          <w:tab w:val="num" w:pos="993"/>
        </w:tabs>
        <w:spacing w:after="200"/>
        <w:ind w:right="0"/>
        <w:outlineLvl w:val="0"/>
      </w:pPr>
      <w:r w:rsidRPr="000A55AA">
        <w:t>http</w:t>
      </w:r>
      <w:r w:rsidRPr="00DD484B">
        <w:t xml:space="preserve">://rgo.ru. – </w:t>
      </w:r>
      <w:r w:rsidRPr="000A55AA">
        <w:t>География сети.</w:t>
      </w:r>
    </w:p>
    <w:p w:rsidR="003748B4" w:rsidRPr="003C6DE7" w:rsidRDefault="003748B4" w:rsidP="003748B4">
      <w:pPr>
        <w:widowControl w:val="0"/>
        <w:tabs>
          <w:tab w:val="left" w:pos="760"/>
        </w:tabs>
        <w:adjustRightInd w:val="0"/>
        <w:spacing w:line="276" w:lineRule="auto"/>
        <w:ind w:left="-567" w:right="57"/>
      </w:pPr>
    </w:p>
    <w:p w:rsidR="007D6FA5" w:rsidRDefault="007D6FA5"/>
    <w:sectPr w:rsidR="007D6FA5" w:rsidSect="002513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E3A"/>
    <w:multiLevelType w:val="hybridMultilevel"/>
    <w:tmpl w:val="B9C434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92D3ADD"/>
    <w:multiLevelType w:val="hybridMultilevel"/>
    <w:tmpl w:val="E224FB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D624F5D"/>
    <w:multiLevelType w:val="hybridMultilevel"/>
    <w:tmpl w:val="C5C47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74844A1A"/>
    <w:multiLevelType w:val="hybridMultilevel"/>
    <w:tmpl w:val="1496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B4"/>
    <w:rsid w:val="00132F09"/>
    <w:rsid w:val="003748B4"/>
    <w:rsid w:val="007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B4"/>
    <w:pPr>
      <w:autoSpaceDE w:val="0"/>
      <w:autoSpaceDN w:val="0"/>
      <w:spacing w:after="0" w:line="240" w:lineRule="auto"/>
      <w:ind w:left="357" w:right="-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8B4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748B4"/>
    <w:rPr>
      <w:i/>
      <w:szCs w:val="20"/>
    </w:rPr>
  </w:style>
  <w:style w:type="character" w:customStyle="1" w:styleId="a6">
    <w:name w:val="Основной текст Знак"/>
    <w:basedOn w:val="a0"/>
    <w:link w:val="a5"/>
    <w:rsid w:val="003748B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Style24">
    <w:name w:val="Style24"/>
    <w:basedOn w:val="a"/>
    <w:uiPriority w:val="99"/>
    <w:rsid w:val="003748B4"/>
    <w:pPr>
      <w:widowControl w:val="0"/>
      <w:adjustRightInd w:val="0"/>
      <w:spacing w:line="205" w:lineRule="exact"/>
      <w:ind w:firstLine="288"/>
    </w:pPr>
    <w:rPr>
      <w:rFonts w:ascii="Arial" w:hAnsi="Arial" w:cs="Arial"/>
    </w:rPr>
  </w:style>
  <w:style w:type="character" w:customStyle="1" w:styleId="FontStyle214">
    <w:name w:val="Font Style214"/>
    <w:basedOn w:val="a0"/>
    <w:uiPriority w:val="99"/>
    <w:rsid w:val="003748B4"/>
    <w:rPr>
      <w:rFonts w:ascii="Century Schoolbook" w:hAnsi="Century Schoolbook" w:cs="Century Schoolbook"/>
      <w:sz w:val="16"/>
      <w:szCs w:val="16"/>
    </w:rPr>
  </w:style>
  <w:style w:type="paragraph" w:styleId="a7">
    <w:name w:val="No Spacing"/>
    <w:uiPriority w:val="1"/>
    <w:qFormat/>
    <w:rsid w:val="003748B4"/>
    <w:pPr>
      <w:spacing w:after="0" w:line="240" w:lineRule="auto"/>
      <w:ind w:left="357" w:right="-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Зиппа</dc:creator>
  <cp:lastModifiedBy>Светлана Зиппа</cp:lastModifiedBy>
  <cp:revision>2</cp:revision>
  <dcterms:created xsi:type="dcterms:W3CDTF">2018-02-07T15:15:00Z</dcterms:created>
  <dcterms:modified xsi:type="dcterms:W3CDTF">2018-02-07T15:16:00Z</dcterms:modified>
</cp:coreProperties>
</file>