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01" w:rsidRDefault="00B631C2" w:rsidP="000C601F">
      <w:pPr>
        <w:shd w:val="clear" w:color="auto" w:fill="FFFFFF"/>
        <w:jc w:val="both"/>
        <w:rPr>
          <w:rFonts w:ascii="Times New Roman" w:hAnsi="Times New Roman"/>
          <w:sz w:val="28"/>
        </w:rPr>
      </w:pPr>
      <w:r>
        <w:rPr>
          <w:rFonts w:ascii="Times New Roman" w:hAnsi="Times New Roman"/>
          <w:noProof/>
          <w:sz w:val="28"/>
        </w:rPr>
        <w:drawing>
          <wp:inline distT="0" distB="0" distL="0" distR="0">
            <wp:extent cx="6303435" cy="8734425"/>
            <wp:effectExtent l="0" t="0" r="2540" b="0"/>
            <wp:docPr id="1" name="Рисунок 1" descr="C:\Users\Администратор\Desktop\титульники на сайт\кал на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титульники на сайт\кал нач.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3796" cy="8734925"/>
                    </a:xfrm>
                    <a:prstGeom prst="rect">
                      <a:avLst/>
                    </a:prstGeom>
                    <a:noFill/>
                    <a:ln>
                      <a:noFill/>
                    </a:ln>
                  </pic:spPr>
                </pic:pic>
              </a:graphicData>
            </a:graphic>
          </wp:inline>
        </w:drawing>
      </w:r>
    </w:p>
    <w:p w:rsidR="00B631C2" w:rsidRDefault="00C20F09" w:rsidP="00B631C2">
      <w:pPr>
        <w:shd w:val="clear" w:color="auto" w:fill="FFFFFF"/>
        <w:ind w:firstLine="708"/>
        <w:jc w:val="both"/>
        <w:rPr>
          <w:rFonts w:ascii="Times New Roman" w:hAnsi="Times New Roman"/>
          <w:sz w:val="28"/>
        </w:rPr>
      </w:pPr>
      <w:r>
        <w:rPr>
          <w:rFonts w:ascii="Times New Roman" w:hAnsi="Times New Roman"/>
          <w:sz w:val="28"/>
        </w:rPr>
        <w:t xml:space="preserve"> </w:t>
      </w:r>
      <w:bookmarkStart w:id="0" w:name="_GoBack"/>
      <w:bookmarkEnd w:id="0"/>
    </w:p>
    <w:p w:rsidR="00B631C2" w:rsidRDefault="00B631C2" w:rsidP="00AA33B4">
      <w:pPr>
        <w:shd w:val="clear" w:color="auto" w:fill="FFFFFF"/>
        <w:ind w:firstLine="708"/>
        <w:jc w:val="both"/>
        <w:rPr>
          <w:rFonts w:ascii="Times New Roman" w:hAnsi="Times New Roman"/>
          <w:sz w:val="28"/>
        </w:rPr>
      </w:pPr>
    </w:p>
    <w:p w:rsidR="00F62EF2" w:rsidRDefault="00C20F09" w:rsidP="00AA33B4">
      <w:pPr>
        <w:shd w:val="clear" w:color="auto" w:fill="FFFFFF"/>
        <w:ind w:firstLine="708"/>
        <w:jc w:val="both"/>
        <w:rPr>
          <w:rFonts w:ascii="Times New Roman" w:hAnsi="Times New Roman"/>
          <w:sz w:val="28"/>
        </w:rPr>
      </w:pPr>
      <w:r>
        <w:rPr>
          <w:rFonts w:ascii="Times New Roman" w:hAnsi="Times New Roman"/>
          <w:sz w:val="28"/>
        </w:rPr>
        <w:lastRenderedPageBreak/>
        <w:t>К</w:t>
      </w:r>
      <w:r w:rsidR="00F62EF2">
        <w:rPr>
          <w:rFonts w:ascii="Times New Roman" w:hAnsi="Times New Roman"/>
          <w:sz w:val="28"/>
        </w:rPr>
        <w:t>алендарный учебный график разработан в соответствии Федеральным законом от 29.12.2010 № 273-ФЗ  п.9 ст.2 «Об образовании в Российской Федерации»;</w:t>
      </w:r>
    </w:p>
    <w:p w:rsidR="00F62EF2" w:rsidRDefault="00F62EF2" w:rsidP="00F62EF2">
      <w:pPr>
        <w:shd w:val="clear" w:color="auto" w:fill="FFFFFF"/>
        <w:jc w:val="both"/>
        <w:rPr>
          <w:rFonts w:ascii="Times New Roman" w:hAnsi="Times New Roman"/>
          <w:sz w:val="28"/>
        </w:rPr>
      </w:pPr>
      <w:r>
        <w:rPr>
          <w:rFonts w:ascii="Times New Roman" w:hAnsi="Times New Roman"/>
          <w:sz w:val="28"/>
        </w:rPr>
        <w:t xml:space="preserve"> с постановлением Главного государственного санитарного врача Российской Федерации от 29.12.2010 №189 «Об утверждении  </w:t>
      </w:r>
      <w:proofErr w:type="spellStart"/>
      <w:r>
        <w:rPr>
          <w:rFonts w:ascii="Times New Roman" w:hAnsi="Times New Roman"/>
          <w:sz w:val="28"/>
        </w:rPr>
        <w:t>СанПин</w:t>
      </w:r>
      <w:proofErr w:type="spellEnd"/>
      <w:r>
        <w:rPr>
          <w:rFonts w:ascii="Times New Roman" w:hAnsi="Times New Roman"/>
          <w:sz w:val="28"/>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F62EF2" w:rsidRDefault="00F62EF2" w:rsidP="00F62EF2">
      <w:pPr>
        <w:shd w:val="clear" w:color="auto" w:fill="FFFFFF"/>
        <w:jc w:val="both"/>
        <w:rPr>
          <w:rFonts w:ascii="Times New Roman" w:hAnsi="Times New Roman"/>
          <w:color w:val="000000"/>
          <w:sz w:val="28"/>
        </w:rPr>
      </w:pPr>
      <w:proofErr w:type="gramStart"/>
      <w:r>
        <w:rPr>
          <w:rFonts w:ascii="Times New Roman" w:hAnsi="Times New Roman"/>
          <w:sz w:val="28"/>
        </w:rPr>
        <w:t xml:space="preserve">а также от 10.07.2015 №26 «Об утверждении СанПиН 2.4.2.3286-15 </w:t>
      </w:r>
      <w:r>
        <w:rPr>
          <w:rFonts w:ascii="Times New Roman" w:hAnsi="Times New Roman"/>
          <w:color w:val="000000"/>
          <w:sz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F62EF2" w:rsidRDefault="00F62EF2" w:rsidP="00F62EF2">
      <w:pPr>
        <w:jc w:val="both"/>
        <w:rPr>
          <w:rFonts w:ascii="Times New Roman" w:hAnsi="Times New Roman"/>
          <w:sz w:val="28"/>
        </w:rPr>
      </w:pPr>
    </w:p>
    <w:p w:rsidR="00F62EF2" w:rsidRDefault="00C20F09" w:rsidP="00F62EF2">
      <w:pPr>
        <w:jc w:val="both"/>
        <w:rPr>
          <w:rFonts w:ascii="Times New Roman" w:hAnsi="Times New Roman"/>
          <w:sz w:val="28"/>
        </w:rPr>
      </w:pPr>
      <w:r>
        <w:rPr>
          <w:rFonts w:ascii="Times New Roman" w:hAnsi="Times New Roman"/>
          <w:sz w:val="28"/>
        </w:rPr>
        <w:tab/>
        <w:t xml:space="preserve"> К</w:t>
      </w:r>
      <w:r w:rsidR="00F62EF2">
        <w:rPr>
          <w:rFonts w:ascii="Times New Roman" w:hAnsi="Times New Roman"/>
          <w:sz w:val="28"/>
        </w:rPr>
        <w:t>алендарный учебный график строится с учётом общего срока освоения основных образовательных программ по уровням образования и продолжительности учебного года.</w:t>
      </w:r>
    </w:p>
    <w:p w:rsidR="00AC19FE" w:rsidRPr="00AC19FE" w:rsidRDefault="00AC19FE" w:rsidP="00F62EF2">
      <w:pPr>
        <w:pStyle w:val="a3"/>
        <w:numPr>
          <w:ilvl w:val="0"/>
          <w:numId w:val="1"/>
        </w:numPr>
        <w:spacing w:after="0" w:line="240" w:lineRule="auto"/>
        <w:jc w:val="both"/>
        <w:rPr>
          <w:rFonts w:ascii="Times New Roman" w:hAnsi="Times New Roman"/>
          <w:b/>
          <w:i/>
          <w:color w:val="FF0000"/>
          <w:sz w:val="28"/>
        </w:rPr>
      </w:pPr>
      <w:r>
        <w:rPr>
          <w:rFonts w:ascii="Times New Roman" w:hAnsi="Times New Roman"/>
          <w:b/>
          <w:i/>
          <w:sz w:val="28"/>
        </w:rPr>
        <w:t>В МБОУ «Гимназия №40» реализую</w:t>
      </w:r>
      <w:r w:rsidR="000B2943">
        <w:rPr>
          <w:rFonts w:ascii="Times New Roman" w:hAnsi="Times New Roman"/>
          <w:b/>
          <w:i/>
          <w:sz w:val="28"/>
        </w:rPr>
        <w:t xml:space="preserve">тся </w:t>
      </w:r>
      <w:r>
        <w:rPr>
          <w:rFonts w:ascii="Times New Roman" w:hAnsi="Times New Roman"/>
          <w:b/>
          <w:i/>
          <w:sz w:val="28"/>
        </w:rPr>
        <w:t>следующие образовательные программы:</w:t>
      </w:r>
    </w:p>
    <w:p w:rsidR="006C478B" w:rsidRDefault="00AC19FE" w:rsidP="00AC19FE">
      <w:pPr>
        <w:pStyle w:val="a3"/>
        <w:spacing w:after="0" w:line="240" w:lineRule="auto"/>
        <w:jc w:val="both"/>
        <w:rPr>
          <w:rFonts w:ascii="Times New Roman" w:hAnsi="Times New Roman"/>
          <w:sz w:val="28"/>
        </w:rPr>
      </w:pPr>
      <w:r>
        <w:rPr>
          <w:rFonts w:ascii="Times New Roman" w:hAnsi="Times New Roman"/>
          <w:b/>
          <w:i/>
          <w:sz w:val="28"/>
        </w:rPr>
        <w:t xml:space="preserve">- </w:t>
      </w:r>
      <w:r w:rsidR="008A02C9">
        <w:rPr>
          <w:rFonts w:ascii="Times New Roman" w:hAnsi="Times New Roman"/>
          <w:b/>
          <w:i/>
          <w:sz w:val="28"/>
        </w:rPr>
        <w:t xml:space="preserve">основная </w:t>
      </w:r>
      <w:r w:rsidR="000B2943" w:rsidRPr="00AC19FE">
        <w:rPr>
          <w:rFonts w:ascii="Times New Roman" w:hAnsi="Times New Roman"/>
          <w:sz w:val="28"/>
        </w:rPr>
        <w:t>о</w:t>
      </w:r>
      <w:r w:rsidR="00F62EF2" w:rsidRPr="00AC19FE">
        <w:rPr>
          <w:rFonts w:ascii="Times New Roman" w:hAnsi="Times New Roman"/>
          <w:sz w:val="28"/>
        </w:rPr>
        <w:t>бразовательная программ</w:t>
      </w:r>
      <w:r>
        <w:rPr>
          <w:rFonts w:ascii="Times New Roman" w:hAnsi="Times New Roman"/>
          <w:sz w:val="28"/>
        </w:rPr>
        <w:t>а начального общего образования;</w:t>
      </w:r>
    </w:p>
    <w:p w:rsidR="00AC19FE" w:rsidRPr="00AC19FE" w:rsidRDefault="00AC19FE" w:rsidP="00AC19FE">
      <w:pPr>
        <w:pStyle w:val="a3"/>
        <w:spacing w:after="0" w:line="240" w:lineRule="auto"/>
        <w:jc w:val="both"/>
        <w:rPr>
          <w:rFonts w:ascii="Times New Roman" w:hAnsi="Times New Roman"/>
          <w:b/>
          <w:i/>
          <w:sz w:val="28"/>
        </w:rPr>
      </w:pPr>
      <w:r>
        <w:rPr>
          <w:rFonts w:ascii="Times New Roman" w:hAnsi="Times New Roman"/>
          <w:b/>
          <w:i/>
          <w:sz w:val="28"/>
        </w:rPr>
        <w:t xml:space="preserve">- </w:t>
      </w:r>
      <w:r>
        <w:rPr>
          <w:rFonts w:ascii="Times New Roman" w:hAnsi="Times New Roman"/>
          <w:sz w:val="28"/>
        </w:rPr>
        <w:t>а</w:t>
      </w:r>
      <w:r w:rsidRPr="00AC19FE">
        <w:rPr>
          <w:rFonts w:ascii="Times New Roman" w:hAnsi="Times New Roman"/>
          <w:sz w:val="28"/>
        </w:rPr>
        <w:t>даптированная основная образ</w:t>
      </w:r>
      <w:r>
        <w:rPr>
          <w:rFonts w:ascii="Times New Roman" w:hAnsi="Times New Roman"/>
          <w:sz w:val="28"/>
        </w:rPr>
        <w:t>овательная  программа  начального</w:t>
      </w:r>
      <w:r w:rsidRPr="00AC19FE">
        <w:rPr>
          <w:rFonts w:ascii="Times New Roman" w:hAnsi="Times New Roman"/>
          <w:sz w:val="28"/>
        </w:rPr>
        <w:t xml:space="preserve"> общего образования для </w:t>
      </w:r>
      <w:proofErr w:type="gramStart"/>
      <w:r w:rsidRPr="00AC19FE">
        <w:rPr>
          <w:rFonts w:ascii="Times New Roman" w:hAnsi="Times New Roman"/>
          <w:sz w:val="28"/>
        </w:rPr>
        <w:t>обучающихся</w:t>
      </w:r>
      <w:proofErr w:type="gramEnd"/>
      <w:r w:rsidRPr="00AC19FE">
        <w:rPr>
          <w:rFonts w:ascii="Times New Roman" w:hAnsi="Times New Roman"/>
          <w:sz w:val="28"/>
        </w:rPr>
        <w:t xml:space="preserve"> с задержкой психического развития</w:t>
      </w:r>
      <w:r>
        <w:rPr>
          <w:rFonts w:ascii="Times New Roman" w:hAnsi="Times New Roman"/>
          <w:sz w:val="28"/>
        </w:rPr>
        <w:t>(7.2).</w:t>
      </w:r>
    </w:p>
    <w:p w:rsidR="00F62EF2" w:rsidRDefault="00F62EF2" w:rsidP="00F62EF2"/>
    <w:p w:rsidR="00F62EF2" w:rsidRDefault="00F62EF2" w:rsidP="00F62EF2">
      <w:pPr>
        <w:jc w:val="both"/>
        <w:rPr>
          <w:rFonts w:ascii="Times New Roman" w:hAnsi="Times New Roman"/>
          <w:b/>
          <w:i/>
          <w:sz w:val="28"/>
        </w:rPr>
      </w:pPr>
      <w:r>
        <w:rPr>
          <w:rFonts w:ascii="Times New Roman" w:hAnsi="Times New Roman"/>
          <w:b/>
          <w:i/>
          <w:sz w:val="28"/>
        </w:rPr>
        <w:t>2. Гигиенические требования к максимальным величинам недельной образовательной нагрузки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146"/>
        <w:gridCol w:w="2163"/>
        <w:gridCol w:w="2163"/>
        <w:gridCol w:w="2620"/>
      </w:tblGrid>
      <w:tr w:rsidR="00F62EF2" w:rsidTr="0010625C">
        <w:tc>
          <w:tcPr>
            <w:tcW w:w="2146" w:type="dxa"/>
          </w:tcPr>
          <w:p w:rsidR="00F62EF2" w:rsidRDefault="00F62EF2" w:rsidP="00E96F59">
            <w:pPr>
              <w:jc w:val="both"/>
              <w:rPr>
                <w:rFonts w:ascii="Times New Roman" w:hAnsi="Times New Roman"/>
                <w:sz w:val="28"/>
              </w:rPr>
            </w:pPr>
            <w:r>
              <w:rPr>
                <w:rFonts w:ascii="Times New Roman" w:hAnsi="Times New Roman"/>
                <w:sz w:val="28"/>
              </w:rPr>
              <w:t>Классы</w:t>
            </w:r>
          </w:p>
        </w:tc>
        <w:tc>
          <w:tcPr>
            <w:tcW w:w="2163" w:type="dxa"/>
          </w:tcPr>
          <w:p w:rsidR="00F62EF2" w:rsidRDefault="00F62EF2" w:rsidP="00E96F59">
            <w:pPr>
              <w:jc w:val="both"/>
              <w:rPr>
                <w:rFonts w:ascii="Times New Roman" w:hAnsi="Times New Roman"/>
                <w:sz w:val="28"/>
              </w:rPr>
            </w:pPr>
            <w:r>
              <w:rPr>
                <w:rFonts w:ascii="Times New Roman" w:hAnsi="Times New Roman"/>
                <w:sz w:val="28"/>
              </w:rPr>
              <w:t>При 6 дневной неделе (не более)</w:t>
            </w:r>
          </w:p>
        </w:tc>
        <w:tc>
          <w:tcPr>
            <w:tcW w:w="2163" w:type="dxa"/>
          </w:tcPr>
          <w:p w:rsidR="00F62EF2" w:rsidRDefault="00F62EF2" w:rsidP="00E96F59">
            <w:pPr>
              <w:jc w:val="both"/>
              <w:rPr>
                <w:rFonts w:ascii="Times New Roman" w:hAnsi="Times New Roman"/>
                <w:sz w:val="28"/>
              </w:rPr>
            </w:pPr>
            <w:r>
              <w:rPr>
                <w:rFonts w:ascii="Times New Roman" w:hAnsi="Times New Roman"/>
                <w:sz w:val="28"/>
              </w:rPr>
              <w:t>При 5 дневной неделе (не более)</w:t>
            </w:r>
          </w:p>
        </w:tc>
        <w:tc>
          <w:tcPr>
            <w:tcW w:w="2620" w:type="dxa"/>
          </w:tcPr>
          <w:p w:rsidR="00F62EF2" w:rsidRDefault="00F62EF2" w:rsidP="00E96F59">
            <w:pPr>
              <w:jc w:val="both"/>
              <w:rPr>
                <w:rFonts w:ascii="Times New Roman" w:hAnsi="Times New Roman"/>
                <w:sz w:val="28"/>
              </w:rPr>
            </w:pPr>
            <w:r>
              <w:rPr>
                <w:rFonts w:ascii="Times New Roman" w:hAnsi="Times New Roman"/>
                <w:sz w:val="28"/>
              </w:rPr>
              <w:t>Продолжительность учебного года</w:t>
            </w:r>
          </w:p>
        </w:tc>
      </w:tr>
      <w:tr w:rsidR="00F62EF2" w:rsidTr="0010625C">
        <w:tc>
          <w:tcPr>
            <w:tcW w:w="2146" w:type="dxa"/>
          </w:tcPr>
          <w:p w:rsidR="00F62EF2" w:rsidRDefault="00F62EF2" w:rsidP="00E96F59">
            <w:pPr>
              <w:jc w:val="both"/>
              <w:rPr>
                <w:rFonts w:ascii="Times New Roman" w:hAnsi="Times New Roman"/>
                <w:sz w:val="28"/>
              </w:rPr>
            </w:pPr>
            <w:r>
              <w:rPr>
                <w:rFonts w:ascii="Times New Roman" w:hAnsi="Times New Roman"/>
                <w:sz w:val="28"/>
              </w:rPr>
              <w:t>1</w:t>
            </w:r>
          </w:p>
        </w:tc>
        <w:tc>
          <w:tcPr>
            <w:tcW w:w="2163" w:type="dxa"/>
          </w:tcPr>
          <w:p w:rsidR="00F62EF2" w:rsidRDefault="00F62EF2" w:rsidP="00E96F59">
            <w:pPr>
              <w:jc w:val="both"/>
              <w:rPr>
                <w:rFonts w:ascii="Times New Roman" w:hAnsi="Times New Roman"/>
                <w:sz w:val="28"/>
              </w:rPr>
            </w:pPr>
          </w:p>
        </w:tc>
        <w:tc>
          <w:tcPr>
            <w:tcW w:w="2163" w:type="dxa"/>
          </w:tcPr>
          <w:p w:rsidR="00F62EF2" w:rsidRDefault="00F62EF2" w:rsidP="00E96F59">
            <w:pPr>
              <w:jc w:val="both"/>
              <w:rPr>
                <w:rFonts w:ascii="Times New Roman" w:hAnsi="Times New Roman"/>
                <w:sz w:val="28"/>
              </w:rPr>
            </w:pPr>
            <w:r>
              <w:rPr>
                <w:rFonts w:ascii="Times New Roman" w:hAnsi="Times New Roman"/>
                <w:sz w:val="28"/>
              </w:rPr>
              <w:t>21 час</w:t>
            </w:r>
          </w:p>
        </w:tc>
        <w:tc>
          <w:tcPr>
            <w:tcW w:w="2620" w:type="dxa"/>
          </w:tcPr>
          <w:p w:rsidR="00F62EF2" w:rsidRDefault="00F62EF2" w:rsidP="00E96F59">
            <w:pPr>
              <w:jc w:val="both"/>
              <w:rPr>
                <w:rFonts w:ascii="Times New Roman" w:hAnsi="Times New Roman"/>
                <w:sz w:val="28"/>
              </w:rPr>
            </w:pPr>
            <w:r>
              <w:rPr>
                <w:rFonts w:ascii="Times New Roman" w:hAnsi="Times New Roman"/>
                <w:sz w:val="28"/>
              </w:rPr>
              <w:t>33 учебные недели</w:t>
            </w:r>
          </w:p>
        </w:tc>
      </w:tr>
      <w:tr w:rsidR="00F62EF2" w:rsidTr="0010625C">
        <w:trPr>
          <w:trHeight w:val="405"/>
        </w:trPr>
        <w:tc>
          <w:tcPr>
            <w:tcW w:w="2146" w:type="dxa"/>
            <w:tcBorders>
              <w:bottom w:val="single" w:sz="4" w:space="0" w:color="auto"/>
            </w:tcBorders>
          </w:tcPr>
          <w:p w:rsidR="00F62EF2" w:rsidRDefault="0010625C" w:rsidP="00E96F59">
            <w:pPr>
              <w:jc w:val="both"/>
              <w:rPr>
                <w:rFonts w:ascii="Times New Roman" w:hAnsi="Times New Roman"/>
                <w:sz w:val="28"/>
              </w:rPr>
            </w:pPr>
            <w:r>
              <w:rPr>
                <w:rFonts w:ascii="Times New Roman" w:hAnsi="Times New Roman"/>
                <w:sz w:val="28"/>
              </w:rPr>
              <w:t>2-4</w:t>
            </w:r>
          </w:p>
        </w:tc>
        <w:tc>
          <w:tcPr>
            <w:tcW w:w="2163" w:type="dxa"/>
            <w:tcBorders>
              <w:bottom w:val="single" w:sz="4" w:space="0" w:color="auto"/>
            </w:tcBorders>
          </w:tcPr>
          <w:p w:rsidR="00F62EF2" w:rsidRDefault="00F62EF2" w:rsidP="00E96F59">
            <w:pPr>
              <w:jc w:val="both"/>
              <w:rPr>
                <w:rFonts w:ascii="Times New Roman" w:hAnsi="Times New Roman"/>
                <w:sz w:val="28"/>
              </w:rPr>
            </w:pPr>
          </w:p>
        </w:tc>
        <w:tc>
          <w:tcPr>
            <w:tcW w:w="2163" w:type="dxa"/>
            <w:tcBorders>
              <w:bottom w:val="single" w:sz="4" w:space="0" w:color="auto"/>
            </w:tcBorders>
          </w:tcPr>
          <w:p w:rsidR="00F62EF2" w:rsidRDefault="00F62EF2" w:rsidP="00E96F59">
            <w:pPr>
              <w:jc w:val="both"/>
              <w:rPr>
                <w:rFonts w:ascii="Times New Roman" w:hAnsi="Times New Roman"/>
                <w:sz w:val="28"/>
              </w:rPr>
            </w:pPr>
            <w:r>
              <w:rPr>
                <w:rFonts w:ascii="Times New Roman" w:hAnsi="Times New Roman"/>
                <w:sz w:val="28"/>
              </w:rPr>
              <w:t>23 час.</w:t>
            </w:r>
          </w:p>
        </w:tc>
        <w:tc>
          <w:tcPr>
            <w:tcW w:w="2620" w:type="dxa"/>
            <w:tcBorders>
              <w:bottom w:val="single" w:sz="4" w:space="0" w:color="auto"/>
            </w:tcBorders>
          </w:tcPr>
          <w:p w:rsidR="00F62EF2" w:rsidRDefault="00F62EF2" w:rsidP="00E96F59">
            <w:pPr>
              <w:jc w:val="both"/>
              <w:rPr>
                <w:rFonts w:ascii="Times New Roman" w:hAnsi="Times New Roman"/>
                <w:sz w:val="28"/>
              </w:rPr>
            </w:pPr>
            <w:r>
              <w:rPr>
                <w:rFonts w:ascii="Times New Roman" w:hAnsi="Times New Roman"/>
                <w:sz w:val="28"/>
              </w:rPr>
              <w:t>34 учебные недели</w:t>
            </w:r>
          </w:p>
        </w:tc>
      </w:tr>
    </w:tbl>
    <w:p w:rsidR="00F62EF2" w:rsidRDefault="00F62EF2" w:rsidP="00F62EF2">
      <w:pPr>
        <w:jc w:val="both"/>
        <w:rPr>
          <w:rFonts w:ascii="Times New Roman" w:hAnsi="Times New Roman"/>
          <w:sz w:val="28"/>
        </w:rPr>
      </w:pPr>
    </w:p>
    <w:p w:rsidR="004D1C80" w:rsidRDefault="004D1C80" w:rsidP="00F62EF2">
      <w:pPr>
        <w:jc w:val="both"/>
        <w:rPr>
          <w:rFonts w:ascii="Times New Roman" w:hAnsi="Times New Roman"/>
          <w:sz w:val="28"/>
        </w:rPr>
      </w:pPr>
    </w:p>
    <w:p w:rsidR="004D1C80" w:rsidRDefault="004D1C80" w:rsidP="00F62EF2">
      <w:pPr>
        <w:jc w:val="both"/>
        <w:rPr>
          <w:rFonts w:ascii="Times New Roman" w:hAnsi="Times New Roman"/>
          <w:sz w:val="28"/>
        </w:rPr>
      </w:pPr>
    </w:p>
    <w:p w:rsidR="004D1C80" w:rsidRDefault="004D1C80" w:rsidP="00F62EF2">
      <w:pPr>
        <w:jc w:val="both"/>
        <w:rPr>
          <w:rFonts w:ascii="Times New Roman" w:hAnsi="Times New Roman"/>
          <w:sz w:val="28"/>
        </w:rPr>
      </w:pPr>
    </w:p>
    <w:p w:rsidR="00F62EF2" w:rsidRDefault="00F62EF2" w:rsidP="00F62EF2">
      <w:pPr>
        <w:jc w:val="both"/>
        <w:rPr>
          <w:rFonts w:ascii="Times New Roman" w:hAnsi="Times New Roman"/>
          <w:sz w:val="28"/>
        </w:rPr>
      </w:pPr>
      <w:r>
        <w:rPr>
          <w:rFonts w:ascii="Times New Roman" w:hAnsi="Times New Roman"/>
          <w:sz w:val="28"/>
        </w:rPr>
        <w:t>Занятия проводятся в две смены. Учебные занятия начинаются в 8.00 час.</w:t>
      </w:r>
    </w:p>
    <w:p w:rsidR="00F62EF2" w:rsidRPr="00945F0A" w:rsidRDefault="00F62EF2" w:rsidP="00F62EF2">
      <w:pPr>
        <w:jc w:val="both"/>
        <w:rPr>
          <w:rFonts w:ascii="Times New Roman" w:hAnsi="Times New Roman"/>
          <w:sz w:val="28"/>
        </w:rPr>
      </w:pPr>
      <w:r>
        <w:rPr>
          <w:rFonts w:ascii="Times New Roman" w:hAnsi="Times New Roman"/>
          <w:i/>
          <w:sz w:val="28"/>
        </w:rPr>
        <w:t>В первую смену обучаются:</w:t>
      </w:r>
      <w:r>
        <w:rPr>
          <w:rFonts w:ascii="Times New Roman" w:hAnsi="Times New Roman"/>
          <w:i/>
          <w:sz w:val="28"/>
        </w:rPr>
        <w:tab/>
      </w:r>
      <w:r>
        <w:rPr>
          <w:rFonts w:ascii="Times New Roman" w:hAnsi="Times New Roman"/>
          <w:sz w:val="28"/>
        </w:rPr>
        <w:tab/>
      </w:r>
      <w:r w:rsidRPr="00945F0A">
        <w:rPr>
          <w:rFonts w:ascii="Times New Roman" w:hAnsi="Times New Roman"/>
          <w:sz w:val="28"/>
        </w:rPr>
        <w:t>1А, 1Б, 1В</w:t>
      </w:r>
      <w:r w:rsidR="00341F3D" w:rsidRPr="00945F0A">
        <w:rPr>
          <w:rFonts w:ascii="Times New Roman" w:hAnsi="Times New Roman"/>
          <w:sz w:val="28"/>
        </w:rPr>
        <w:t>, 1Г, 2А, 3Б,</w:t>
      </w:r>
      <w:r w:rsidR="007901AF">
        <w:rPr>
          <w:rFonts w:ascii="Times New Roman" w:hAnsi="Times New Roman"/>
          <w:sz w:val="28"/>
        </w:rPr>
        <w:t xml:space="preserve"> 3В,</w:t>
      </w:r>
      <w:r w:rsidR="00341F3D" w:rsidRPr="00945F0A">
        <w:rPr>
          <w:rFonts w:ascii="Times New Roman" w:hAnsi="Times New Roman"/>
          <w:sz w:val="28"/>
        </w:rPr>
        <w:t xml:space="preserve"> 4В</w:t>
      </w:r>
      <w:r w:rsidR="002F576E" w:rsidRPr="00945F0A">
        <w:rPr>
          <w:rFonts w:ascii="Times New Roman" w:hAnsi="Times New Roman"/>
          <w:sz w:val="28"/>
        </w:rPr>
        <w:t xml:space="preserve"> </w:t>
      </w:r>
      <w:r w:rsidRPr="00945F0A">
        <w:rPr>
          <w:rFonts w:ascii="Times New Roman" w:hAnsi="Times New Roman"/>
          <w:sz w:val="28"/>
        </w:rPr>
        <w:t xml:space="preserve"> классы.</w:t>
      </w:r>
    </w:p>
    <w:p w:rsidR="00F62EF2" w:rsidRPr="00945F0A" w:rsidRDefault="00F62EF2" w:rsidP="00F62EF2">
      <w:pPr>
        <w:jc w:val="both"/>
        <w:rPr>
          <w:rFonts w:ascii="Times New Roman" w:hAnsi="Times New Roman"/>
          <w:sz w:val="28"/>
        </w:rPr>
      </w:pPr>
      <w:r w:rsidRPr="00945F0A">
        <w:rPr>
          <w:rFonts w:ascii="Times New Roman" w:hAnsi="Times New Roman"/>
          <w:sz w:val="28"/>
        </w:rPr>
        <w:t xml:space="preserve">                                   </w:t>
      </w:r>
      <w:r w:rsidR="00042F18" w:rsidRPr="00945F0A">
        <w:rPr>
          <w:rFonts w:ascii="Times New Roman" w:hAnsi="Times New Roman"/>
          <w:sz w:val="28"/>
        </w:rPr>
        <w:t xml:space="preserve">                       </w:t>
      </w:r>
    </w:p>
    <w:p w:rsidR="00F62EF2" w:rsidRPr="00945F0A" w:rsidRDefault="00F62EF2" w:rsidP="00F62EF2">
      <w:pPr>
        <w:jc w:val="both"/>
        <w:rPr>
          <w:rFonts w:ascii="Times New Roman" w:hAnsi="Times New Roman"/>
          <w:sz w:val="28"/>
        </w:rPr>
      </w:pPr>
      <w:r w:rsidRPr="00945F0A">
        <w:rPr>
          <w:rFonts w:ascii="Times New Roman" w:hAnsi="Times New Roman"/>
          <w:i/>
          <w:sz w:val="28"/>
        </w:rPr>
        <w:t>Во вторую смену обучаются:</w:t>
      </w:r>
      <w:r w:rsidRPr="00945F0A">
        <w:rPr>
          <w:rFonts w:ascii="Times New Roman" w:hAnsi="Times New Roman"/>
          <w:i/>
          <w:sz w:val="28"/>
        </w:rPr>
        <w:tab/>
      </w:r>
    </w:p>
    <w:p w:rsidR="00F62EF2" w:rsidRPr="00945F0A" w:rsidRDefault="002F576E" w:rsidP="00F62EF2">
      <w:pPr>
        <w:ind w:left="4248"/>
        <w:jc w:val="both"/>
        <w:rPr>
          <w:rFonts w:ascii="Times New Roman" w:hAnsi="Times New Roman"/>
          <w:sz w:val="28"/>
        </w:rPr>
      </w:pPr>
      <w:r w:rsidRPr="00945F0A">
        <w:rPr>
          <w:rFonts w:ascii="Times New Roman" w:hAnsi="Times New Roman"/>
          <w:sz w:val="28"/>
        </w:rPr>
        <w:t xml:space="preserve"> 2Б, 2В, 2Г, 3</w:t>
      </w:r>
      <w:r w:rsidR="007901AF">
        <w:rPr>
          <w:rFonts w:ascii="Times New Roman" w:hAnsi="Times New Roman"/>
          <w:sz w:val="28"/>
        </w:rPr>
        <w:t xml:space="preserve">А, </w:t>
      </w:r>
      <w:r w:rsidR="00341F3D" w:rsidRPr="00945F0A">
        <w:rPr>
          <w:rFonts w:ascii="Times New Roman" w:hAnsi="Times New Roman"/>
          <w:sz w:val="28"/>
        </w:rPr>
        <w:t xml:space="preserve"> 3Г, </w:t>
      </w:r>
      <w:r w:rsidR="00A11B35" w:rsidRPr="00945F0A">
        <w:rPr>
          <w:rFonts w:ascii="Times New Roman" w:hAnsi="Times New Roman"/>
          <w:sz w:val="28"/>
        </w:rPr>
        <w:t xml:space="preserve">4А, </w:t>
      </w:r>
      <w:r w:rsidR="00341F3D" w:rsidRPr="00945F0A">
        <w:rPr>
          <w:rFonts w:ascii="Times New Roman" w:hAnsi="Times New Roman"/>
          <w:sz w:val="28"/>
        </w:rPr>
        <w:t>4Б</w:t>
      </w:r>
      <w:r w:rsidR="00F62EF2" w:rsidRPr="00945F0A">
        <w:rPr>
          <w:rFonts w:ascii="Times New Roman" w:hAnsi="Times New Roman"/>
          <w:sz w:val="28"/>
        </w:rPr>
        <w:t xml:space="preserve"> классы.</w:t>
      </w:r>
    </w:p>
    <w:p w:rsidR="00F62EF2" w:rsidRPr="00945F0A" w:rsidRDefault="00F62EF2" w:rsidP="00F62EF2">
      <w:pPr>
        <w:pStyle w:val="a3"/>
        <w:spacing w:after="0" w:line="240" w:lineRule="auto"/>
        <w:jc w:val="both"/>
        <w:rPr>
          <w:rFonts w:ascii="Times New Roman" w:hAnsi="Times New Roman"/>
          <w:b/>
          <w:i/>
          <w:sz w:val="28"/>
        </w:rPr>
      </w:pPr>
    </w:p>
    <w:p w:rsidR="00990FCF" w:rsidRDefault="00990FCF" w:rsidP="00F62EF2">
      <w:pPr>
        <w:pStyle w:val="a3"/>
        <w:spacing w:after="0" w:line="240" w:lineRule="auto"/>
        <w:jc w:val="both"/>
        <w:rPr>
          <w:rFonts w:ascii="Times New Roman" w:hAnsi="Times New Roman"/>
          <w:b/>
          <w:i/>
          <w:sz w:val="28"/>
        </w:rPr>
      </w:pPr>
    </w:p>
    <w:p w:rsidR="00990FCF" w:rsidRDefault="00990FCF" w:rsidP="00F62EF2">
      <w:pPr>
        <w:pStyle w:val="a3"/>
        <w:spacing w:after="0" w:line="240" w:lineRule="auto"/>
        <w:jc w:val="both"/>
        <w:rPr>
          <w:rFonts w:ascii="Times New Roman" w:hAnsi="Times New Roman"/>
          <w:b/>
          <w:i/>
          <w:sz w:val="28"/>
        </w:rPr>
      </w:pPr>
    </w:p>
    <w:p w:rsidR="00F62EF2" w:rsidRDefault="00F62EF2" w:rsidP="00F62EF2">
      <w:pPr>
        <w:pStyle w:val="a3"/>
        <w:spacing w:after="0" w:line="240" w:lineRule="auto"/>
        <w:jc w:val="both"/>
        <w:rPr>
          <w:rFonts w:ascii="Times New Roman" w:hAnsi="Times New Roman"/>
          <w:b/>
          <w:i/>
          <w:sz w:val="28"/>
        </w:rPr>
      </w:pPr>
      <w:r>
        <w:rPr>
          <w:rFonts w:ascii="Times New Roman" w:hAnsi="Times New Roman"/>
          <w:b/>
          <w:i/>
          <w:sz w:val="28"/>
        </w:rPr>
        <w:t>3.График звонков и перемен</w:t>
      </w:r>
    </w:p>
    <w:p w:rsidR="004076A4" w:rsidRPr="00236D41" w:rsidRDefault="004076A4" w:rsidP="004076A4">
      <w:pPr>
        <w:pStyle w:val="a3"/>
        <w:spacing w:after="0" w:line="240" w:lineRule="auto"/>
        <w:jc w:val="both"/>
        <w:rPr>
          <w:rFonts w:ascii="Times New Roman" w:hAnsi="Times New Roman"/>
          <w:b/>
          <w:szCs w:val="22"/>
        </w:rPr>
      </w:pPr>
      <w:r w:rsidRPr="00236D41">
        <w:rPr>
          <w:rFonts w:ascii="Times New Roman" w:hAnsi="Times New Roman"/>
          <w:b/>
          <w:szCs w:val="22"/>
        </w:rPr>
        <w:lastRenderedPageBreak/>
        <w:t xml:space="preserve">Понедельник: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325"/>
        <w:gridCol w:w="3220"/>
        <w:gridCol w:w="4547"/>
      </w:tblGrid>
      <w:tr w:rsidR="004076A4" w:rsidRPr="00236D41" w:rsidTr="00D0001B">
        <w:tc>
          <w:tcPr>
            <w:tcW w:w="4687" w:type="dxa"/>
            <w:gridSpan w:val="2"/>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Уроки</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Перемены</w:t>
            </w:r>
          </w:p>
        </w:tc>
      </w:tr>
      <w:tr w:rsidR="004076A4" w:rsidRPr="00236D41" w:rsidTr="00D0001B">
        <w:tc>
          <w:tcPr>
            <w:tcW w:w="9375" w:type="dxa"/>
            <w:gridSpan w:val="3"/>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I смена</w:t>
            </w:r>
          </w:p>
        </w:tc>
      </w:tr>
      <w:tr w:rsidR="004076A4" w:rsidRPr="00236D41" w:rsidTr="00D0001B">
        <w:trPr>
          <w:trHeight w:val="405"/>
        </w:trPr>
        <w:tc>
          <w:tcPr>
            <w:tcW w:w="1360" w:type="dxa"/>
            <w:vMerge w:val="restart"/>
            <w:tcBorders>
              <w:top w:val="single" w:sz="4" w:space="0" w:color="000000"/>
              <w:left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p>
        </w:tc>
        <w:tc>
          <w:tcPr>
            <w:tcW w:w="3327" w:type="dxa"/>
            <w:tcBorders>
              <w:top w:val="single" w:sz="4" w:space="0" w:color="000000"/>
              <w:left w:val="single" w:sz="4" w:space="0" w:color="000000"/>
              <w:bottom w:val="single" w:sz="4" w:space="0" w:color="auto"/>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8.00-8.05</w:t>
            </w:r>
          </w:p>
        </w:tc>
        <w:tc>
          <w:tcPr>
            <w:tcW w:w="4688" w:type="dxa"/>
            <w:tcBorders>
              <w:top w:val="single" w:sz="4" w:space="0" w:color="000000"/>
              <w:left w:val="single" w:sz="4" w:space="0" w:color="000000"/>
              <w:bottom w:val="single" w:sz="4" w:space="0" w:color="auto"/>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Флаг, гимн</w:t>
            </w:r>
          </w:p>
        </w:tc>
      </w:tr>
      <w:tr w:rsidR="004076A4" w:rsidRPr="00236D41" w:rsidTr="00D0001B">
        <w:trPr>
          <w:trHeight w:val="215"/>
        </w:trPr>
        <w:tc>
          <w:tcPr>
            <w:tcW w:w="1360" w:type="dxa"/>
            <w:vMerge/>
            <w:tcBorders>
              <w:left w:val="single" w:sz="4" w:space="0" w:color="000000"/>
              <w:bottom w:val="single" w:sz="4" w:space="0" w:color="auto"/>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p>
        </w:tc>
        <w:tc>
          <w:tcPr>
            <w:tcW w:w="3327" w:type="dxa"/>
            <w:tcBorders>
              <w:top w:val="single" w:sz="4" w:space="0" w:color="auto"/>
              <w:left w:val="single" w:sz="4" w:space="0" w:color="000000"/>
              <w:bottom w:val="single" w:sz="4" w:space="0" w:color="auto"/>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8.05-8.3</w:t>
            </w:r>
            <w:r w:rsidRPr="00236D41">
              <w:rPr>
                <w:rFonts w:ascii="Times New Roman" w:hAnsi="Times New Roman"/>
                <w:szCs w:val="22"/>
                <w:lang w:eastAsia="en-US"/>
              </w:rPr>
              <w:t>5</w:t>
            </w:r>
          </w:p>
        </w:tc>
        <w:tc>
          <w:tcPr>
            <w:tcW w:w="4688" w:type="dxa"/>
            <w:tcBorders>
              <w:top w:val="single" w:sz="4" w:space="0" w:color="auto"/>
              <w:left w:val="single" w:sz="4" w:space="0" w:color="000000"/>
              <w:bottom w:val="single" w:sz="4" w:space="0" w:color="auto"/>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 xml:space="preserve">«Разговор о </w:t>
            </w:r>
            <w:proofErr w:type="gramStart"/>
            <w:r w:rsidRPr="00236D41">
              <w:rPr>
                <w:rFonts w:ascii="Times New Roman" w:hAnsi="Times New Roman"/>
                <w:szCs w:val="22"/>
                <w:lang w:eastAsia="en-US"/>
              </w:rPr>
              <w:t>важном</w:t>
            </w:r>
            <w:proofErr w:type="gramEnd"/>
            <w:r w:rsidRPr="00236D41">
              <w:rPr>
                <w:rFonts w:ascii="Times New Roman" w:hAnsi="Times New Roman"/>
                <w:szCs w:val="22"/>
                <w:lang w:eastAsia="en-US"/>
              </w:rPr>
              <w:t>»</w:t>
            </w:r>
          </w:p>
        </w:tc>
      </w:tr>
      <w:tr w:rsidR="004076A4" w:rsidRPr="00236D41" w:rsidTr="00D0001B">
        <w:trPr>
          <w:trHeight w:val="330"/>
        </w:trPr>
        <w:tc>
          <w:tcPr>
            <w:tcW w:w="1360" w:type="dxa"/>
            <w:tcBorders>
              <w:top w:val="single" w:sz="4" w:space="0" w:color="auto"/>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 урок</w:t>
            </w:r>
          </w:p>
        </w:tc>
        <w:tc>
          <w:tcPr>
            <w:tcW w:w="3327" w:type="dxa"/>
            <w:tcBorders>
              <w:top w:val="single" w:sz="4" w:space="0" w:color="auto"/>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8.40-9.2</w:t>
            </w:r>
            <w:r w:rsidRPr="00236D41">
              <w:rPr>
                <w:rFonts w:ascii="Times New Roman" w:hAnsi="Times New Roman"/>
                <w:szCs w:val="22"/>
                <w:lang w:eastAsia="en-US"/>
              </w:rPr>
              <w:t xml:space="preserve">0 </w:t>
            </w:r>
          </w:p>
        </w:tc>
        <w:tc>
          <w:tcPr>
            <w:tcW w:w="4688" w:type="dxa"/>
            <w:tcBorders>
              <w:top w:val="single" w:sz="4" w:space="0" w:color="auto"/>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2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9.25-10.0</w:t>
            </w:r>
            <w:r w:rsidRPr="00236D41">
              <w:rPr>
                <w:rFonts w:ascii="Times New Roman" w:hAnsi="Times New Roman"/>
                <w:szCs w:val="22"/>
                <w:lang w:eastAsia="en-US"/>
              </w:rPr>
              <w:t xml:space="preserve">5 </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3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10.20-11.0</w:t>
            </w:r>
            <w:r w:rsidRPr="00236D41">
              <w:rPr>
                <w:rFonts w:ascii="Times New Roman" w:hAnsi="Times New Roman"/>
                <w:szCs w:val="22"/>
                <w:lang w:eastAsia="en-US"/>
              </w:rPr>
              <w:t>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4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11.15-11.5</w:t>
            </w:r>
            <w:r w:rsidRPr="00236D41">
              <w:rPr>
                <w:rFonts w:ascii="Times New Roman" w:hAnsi="Times New Roman"/>
                <w:szCs w:val="22"/>
                <w:lang w:eastAsia="en-US"/>
              </w:rPr>
              <w:t>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10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12.05-12.4</w:t>
            </w:r>
            <w:r w:rsidRPr="00236D41">
              <w:rPr>
                <w:rFonts w:ascii="Times New Roman" w:hAnsi="Times New Roman"/>
                <w:szCs w:val="22"/>
                <w:lang w:eastAsia="en-US"/>
              </w:rPr>
              <w:t>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10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6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12.55-13.3</w:t>
            </w:r>
            <w:r w:rsidRPr="00236D41">
              <w:rPr>
                <w:rFonts w:ascii="Times New Roman" w:hAnsi="Times New Roman"/>
                <w:szCs w:val="22"/>
                <w:lang w:eastAsia="en-US"/>
              </w:rPr>
              <w:t>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7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13.40-14.2</w:t>
            </w:r>
            <w:r w:rsidRPr="00236D41">
              <w:rPr>
                <w:rFonts w:ascii="Times New Roman" w:hAnsi="Times New Roman"/>
                <w:szCs w:val="22"/>
                <w:lang w:eastAsia="en-US"/>
              </w:rPr>
              <w:t>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3</w:t>
            </w:r>
            <w:r w:rsidRPr="00236D41">
              <w:rPr>
                <w:rFonts w:ascii="Times New Roman" w:hAnsi="Times New Roman"/>
                <w:szCs w:val="22"/>
                <w:lang w:eastAsia="en-US"/>
              </w:rPr>
              <w:t>0 минут</w:t>
            </w:r>
          </w:p>
        </w:tc>
      </w:tr>
      <w:tr w:rsidR="004076A4" w:rsidRPr="00236D41" w:rsidTr="00D0001B">
        <w:tc>
          <w:tcPr>
            <w:tcW w:w="9375" w:type="dxa"/>
            <w:gridSpan w:val="3"/>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II смена</w:t>
            </w:r>
          </w:p>
        </w:tc>
      </w:tr>
      <w:tr w:rsidR="004076A4" w:rsidRPr="00236D41" w:rsidTr="00D0001B">
        <w:trPr>
          <w:trHeight w:val="285"/>
        </w:trPr>
        <w:tc>
          <w:tcPr>
            <w:tcW w:w="1360" w:type="dxa"/>
            <w:vMerge w:val="restart"/>
            <w:tcBorders>
              <w:top w:val="single" w:sz="4" w:space="0" w:color="000000"/>
              <w:left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p>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 урок</w:t>
            </w:r>
          </w:p>
        </w:tc>
        <w:tc>
          <w:tcPr>
            <w:tcW w:w="3327" w:type="dxa"/>
            <w:tcBorders>
              <w:top w:val="single" w:sz="4" w:space="0" w:color="000000"/>
              <w:left w:val="single" w:sz="4" w:space="0" w:color="000000"/>
              <w:bottom w:val="single" w:sz="4" w:space="0" w:color="auto"/>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14.20-14.50</w:t>
            </w:r>
          </w:p>
        </w:tc>
        <w:tc>
          <w:tcPr>
            <w:tcW w:w="4688" w:type="dxa"/>
            <w:tcBorders>
              <w:top w:val="single" w:sz="4" w:space="0" w:color="000000"/>
              <w:left w:val="single" w:sz="4" w:space="0" w:color="000000"/>
              <w:bottom w:val="single" w:sz="4" w:space="0" w:color="auto"/>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 xml:space="preserve">«Разговор о </w:t>
            </w:r>
            <w:proofErr w:type="gramStart"/>
            <w:r w:rsidRPr="00236D41">
              <w:rPr>
                <w:rFonts w:ascii="Times New Roman" w:hAnsi="Times New Roman"/>
                <w:szCs w:val="22"/>
                <w:lang w:eastAsia="en-US"/>
              </w:rPr>
              <w:t>важном</w:t>
            </w:r>
            <w:proofErr w:type="gramEnd"/>
            <w:r w:rsidRPr="00236D41">
              <w:rPr>
                <w:rFonts w:ascii="Times New Roman" w:hAnsi="Times New Roman"/>
                <w:szCs w:val="22"/>
                <w:lang w:eastAsia="en-US"/>
              </w:rPr>
              <w:t>»</w:t>
            </w:r>
          </w:p>
        </w:tc>
      </w:tr>
      <w:tr w:rsidR="004076A4" w:rsidRPr="00236D41" w:rsidTr="00D0001B">
        <w:trPr>
          <w:trHeight w:val="345"/>
        </w:trPr>
        <w:tc>
          <w:tcPr>
            <w:tcW w:w="1360" w:type="dxa"/>
            <w:vMerge/>
            <w:tcBorders>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p>
        </w:tc>
        <w:tc>
          <w:tcPr>
            <w:tcW w:w="3327" w:type="dxa"/>
            <w:tcBorders>
              <w:top w:val="single" w:sz="4" w:space="0" w:color="auto"/>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14.55-15.35</w:t>
            </w:r>
          </w:p>
        </w:tc>
        <w:tc>
          <w:tcPr>
            <w:tcW w:w="4688" w:type="dxa"/>
            <w:tcBorders>
              <w:top w:val="single" w:sz="4" w:space="0" w:color="auto"/>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2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15.50-16.30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3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16.45-17.25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4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17.30-18.10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18.15-18.55</w:t>
            </w:r>
          </w:p>
        </w:tc>
        <w:tc>
          <w:tcPr>
            <w:tcW w:w="4688" w:type="dxa"/>
            <w:tcBorders>
              <w:top w:val="single" w:sz="4" w:space="0" w:color="000000"/>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p>
        </w:tc>
      </w:tr>
    </w:tbl>
    <w:p w:rsidR="004076A4" w:rsidRPr="00236D41" w:rsidRDefault="004076A4" w:rsidP="004076A4">
      <w:pPr>
        <w:jc w:val="both"/>
        <w:rPr>
          <w:rFonts w:ascii="Times New Roman" w:hAnsi="Times New Roman"/>
          <w:b/>
          <w:szCs w:val="22"/>
        </w:rPr>
      </w:pPr>
      <w:r w:rsidRPr="00236D41">
        <w:rPr>
          <w:rFonts w:ascii="Times New Roman" w:hAnsi="Times New Roman"/>
          <w:b/>
          <w:szCs w:val="22"/>
        </w:rPr>
        <w:t>Вторник - пятница: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325"/>
        <w:gridCol w:w="3220"/>
        <w:gridCol w:w="4547"/>
      </w:tblGrid>
      <w:tr w:rsidR="004076A4" w:rsidRPr="00236D41" w:rsidTr="00D0001B">
        <w:tc>
          <w:tcPr>
            <w:tcW w:w="4687" w:type="dxa"/>
            <w:gridSpan w:val="2"/>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Уроки</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Перемены</w:t>
            </w:r>
          </w:p>
        </w:tc>
      </w:tr>
      <w:tr w:rsidR="004076A4" w:rsidRPr="00236D41" w:rsidTr="00D0001B">
        <w:tc>
          <w:tcPr>
            <w:tcW w:w="9375" w:type="dxa"/>
            <w:gridSpan w:val="3"/>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I смена</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 xml:space="preserve">8.00-8.40 </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2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 xml:space="preserve">8.45-9.25 </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3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9.40-10.20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4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10.35-11.15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11.30-12.10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10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6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12.20-13.00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7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13.05-13.45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20</w:t>
            </w:r>
            <w:r w:rsidRPr="00236D41">
              <w:rPr>
                <w:rFonts w:ascii="Times New Roman" w:hAnsi="Times New Roman"/>
                <w:szCs w:val="22"/>
                <w:lang w:eastAsia="en-US"/>
              </w:rPr>
              <w:t xml:space="preserve"> минут</w:t>
            </w:r>
          </w:p>
        </w:tc>
      </w:tr>
      <w:tr w:rsidR="004076A4" w:rsidRPr="00236D41" w:rsidTr="00D0001B">
        <w:tc>
          <w:tcPr>
            <w:tcW w:w="9375" w:type="dxa"/>
            <w:gridSpan w:val="3"/>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center"/>
              <w:rPr>
                <w:rFonts w:ascii="Times New Roman" w:hAnsi="Times New Roman"/>
                <w:b/>
                <w:szCs w:val="22"/>
                <w:lang w:eastAsia="en-US"/>
              </w:rPr>
            </w:pPr>
            <w:r w:rsidRPr="00236D41">
              <w:rPr>
                <w:rFonts w:ascii="Times New Roman" w:hAnsi="Times New Roman"/>
                <w:b/>
                <w:szCs w:val="22"/>
                <w:lang w:eastAsia="en-US"/>
              </w:rPr>
              <w:t>II смена</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14.05-14.45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2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15.00-15.40</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15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3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15.55-16.35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10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4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16.45-17.25</w:t>
            </w:r>
          </w:p>
        </w:tc>
        <w:tc>
          <w:tcPr>
            <w:tcW w:w="4688"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Pr>
                <w:rFonts w:ascii="Times New Roman" w:hAnsi="Times New Roman"/>
                <w:szCs w:val="22"/>
                <w:lang w:eastAsia="en-US"/>
              </w:rPr>
              <w:t>5</w:t>
            </w:r>
            <w:r w:rsidRPr="00236D41">
              <w:rPr>
                <w:rFonts w:ascii="Times New Roman" w:hAnsi="Times New Roman"/>
                <w:szCs w:val="22"/>
                <w:lang w:eastAsia="en-US"/>
              </w:rPr>
              <w:t xml:space="preserve"> минут</w:t>
            </w:r>
          </w:p>
        </w:tc>
      </w:tr>
      <w:tr w:rsidR="004076A4" w:rsidRPr="00236D41" w:rsidTr="00D0001B">
        <w:tc>
          <w:tcPr>
            <w:tcW w:w="1360"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5 урок</w:t>
            </w:r>
          </w:p>
        </w:tc>
        <w:tc>
          <w:tcPr>
            <w:tcW w:w="3327" w:type="dxa"/>
            <w:tcBorders>
              <w:top w:val="single" w:sz="4" w:space="0" w:color="000000"/>
              <w:left w:val="single" w:sz="4" w:space="0" w:color="000000"/>
              <w:bottom w:val="single" w:sz="4" w:space="0" w:color="000000"/>
              <w:right w:val="single" w:sz="4" w:space="0" w:color="000000"/>
            </w:tcBorders>
            <w:hideMark/>
          </w:tcPr>
          <w:p w:rsidR="004076A4" w:rsidRPr="00236D41" w:rsidRDefault="004076A4" w:rsidP="00D0001B">
            <w:pPr>
              <w:spacing w:line="276" w:lineRule="auto"/>
              <w:jc w:val="both"/>
              <w:rPr>
                <w:rFonts w:ascii="Times New Roman" w:hAnsi="Times New Roman"/>
                <w:szCs w:val="22"/>
                <w:lang w:eastAsia="en-US"/>
              </w:rPr>
            </w:pPr>
            <w:r w:rsidRPr="00236D41">
              <w:rPr>
                <w:rFonts w:ascii="Times New Roman" w:hAnsi="Times New Roman"/>
                <w:szCs w:val="22"/>
                <w:lang w:eastAsia="en-US"/>
              </w:rPr>
              <w:t>17.30-18.10</w:t>
            </w:r>
          </w:p>
        </w:tc>
        <w:tc>
          <w:tcPr>
            <w:tcW w:w="4688" w:type="dxa"/>
            <w:tcBorders>
              <w:top w:val="single" w:sz="4" w:space="0" w:color="000000"/>
              <w:left w:val="single" w:sz="4" w:space="0" w:color="000000"/>
              <w:bottom w:val="single" w:sz="4" w:space="0" w:color="000000"/>
              <w:right w:val="single" w:sz="4" w:space="0" w:color="000000"/>
            </w:tcBorders>
          </w:tcPr>
          <w:p w:rsidR="004076A4" w:rsidRPr="00236D41" w:rsidRDefault="004076A4" w:rsidP="00D0001B">
            <w:pPr>
              <w:spacing w:line="276" w:lineRule="auto"/>
              <w:jc w:val="both"/>
              <w:rPr>
                <w:rFonts w:ascii="Times New Roman" w:hAnsi="Times New Roman"/>
                <w:szCs w:val="22"/>
                <w:lang w:eastAsia="en-US"/>
              </w:rPr>
            </w:pPr>
          </w:p>
        </w:tc>
      </w:tr>
    </w:tbl>
    <w:p w:rsidR="004076A4" w:rsidRDefault="004076A4" w:rsidP="00F62EF2">
      <w:pPr>
        <w:pStyle w:val="a3"/>
        <w:spacing w:after="0" w:line="240" w:lineRule="auto"/>
        <w:jc w:val="both"/>
        <w:rPr>
          <w:rFonts w:ascii="Times New Roman" w:hAnsi="Times New Roman"/>
          <w:b/>
          <w:i/>
          <w:sz w:val="28"/>
        </w:rPr>
      </w:pPr>
    </w:p>
    <w:p w:rsidR="004076A4" w:rsidRDefault="004076A4" w:rsidP="00F62EF2">
      <w:pPr>
        <w:pStyle w:val="a3"/>
        <w:spacing w:after="0" w:line="240" w:lineRule="auto"/>
        <w:jc w:val="both"/>
        <w:rPr>
          <w:rFonts w:ascii="Times New Roman" w:hAnsi="Times New Roman"/>
          <w:b/>
          <w:i/>
          <w:sz w:val="28"/>
        </w:rPr>
      </w:pPr>
    </w:p>
    <w:p w:rsidR="00F62EF2" w:rsidRDefault="00F62EF2" w:rsidP="00F62EF2">
      <w:pPr>
        <w:pStyle w:val="a3"/>
        <w:spacing w:after="0" w:line="240" w:lineRule="auto"/>
        <w:jc w:val="both"/>
        <w:rPr>
          <w:rFonts w:ascii="Times New Roman" w:hAnsi="Times New Roman"/>
          <w:b/>
          <w:i/>
          <w:sz w:val="28"/>
        </w:rPr>
      </w:pPr>
      <w:r>
        <w:rPr>
          <w:rFonts w:ascii="Times New Roman" w:hAnsi="Times New Roman"/>
          <w:b/>
          <w:i/>
          <w:sz w:val="28"/>
        </w:rPr>
        <w:t>4.Продолжительность уроков в соответствии с учебным планом и Уставом гимназии:</w:t>
      </w:r>
    </w:p>
    <w:p w:rsidR="00F62EF2" w:rsidRDefault="00F62EF2" w:rsidP="00F62EF2">
      <w:pPr>
        <w:jc w:val="both"/>
        <w:rPr>
          <w:rFonts w:ascii="Times New Roman" w:hAnsi="Times New Roman"/>
          <w:sz w:val="28"/>
        </w:rPr>
      </w:pPr>
      <w:r>
        <w:rPr>
          <w:rFonts w:ascii="Times New Roman" w:hAnsi="Times New Roman"/>
          <w:sz w:val="28"/>
        </w:rPr>
        <w:t>для учащихся 2-4 классов</w:t>
      </w:r>
      <w:r>
        <w:rPr>
          <w:rFonts w:ascii="Times New Roman" w:hAnsi="Times New Roman"/>
          <w:sz w:val="28"/>
        </w:rPr>
        <w:tab/>
        <w:t>-</w:t>
      </w:r>
      <w:r>
        <w:rPr>
          <w:rFonts w:ascii="Times New Roman" w:hAnsi="Times New Roman"/>
          <w:sz w:val="28"/>
        </w:rPr>
        <w:tab/>
        <w:t>40 минут</w:t>
      </w:r>
    </w:p>
    <w:p w:rsidR="00F62EF2" w:rsidRDefault="00F62EF2" w:rsidP="00C460CD">
      <w:pPr>
        <w:rPr>
          <w:rFonts w:ascii="Times New Roman" w:hAnsi="Times New Roman"/>
          <w:sz w:val="28"/>
        </w:rPr>
      </w:pPr>
      <w:r>
        <w:rPr>
          <w:rFonts w:ascii="Times New Roman" w:hAnsi="Times New Roman"/>
          <w:sz w:val="28"/>
        </w:rPr>
        <w:t>для учащихся 1 классов</w:t>
      </w:r>
      <w:r>
        <w:rPr>
          <w:rFonts w:ascii="Times New Roman" w:hAnsi="Times New Roman"/>
          <w:sz w:val="28"/>
        </w:rPr>
        <w:tab/>
        <w:t>-</w:t>
      </w:r>
      <w:r>
        <w:rPr>
          <w:rFonts w:ascii="Times New Roman" w:hAnsi="Times New Roman"/>
          <w:sz w:val="28"/>
        </w:rPr>
        <w:tab/>
        <w:t xml:space="preserve">35 минут в первом полугодии и 40 </w:t>
      </w:r>
      <w:r w:rsidR="00944B3F">
        <w:rPr>
          <w:rFonts w:ascii="Times New Roman" w:hAnsi="Times New Roman"/>
          <w:sz w:val="28"/>
        </w:rPr>
        <w:t xml:space="preserve">  </w:t>
      </w:r>
      <w:r>
        <w:rPr>
          <w:rFonts w:ascii="Times New Roman" w:hAnsi="Times New Roman"/>
          <w:sz w:val="28"/>
        </w:rPr>
        <w:t>минут во втором полугодии.</w:t>
      </w:r>
    </w:p>
    <w:p w:rsidR="00F62EF2" w:rsidRDefault="00F62EF2" w:rsidP="00F62EF2">
      <w:pPr>
        <w:ind w:left="3540" w:firstLine="708"/>
        <w:jc w:val="both"/>
        <w:rPr>
          <w:rFonts w:ascii="Times New Roman" w:hAnsi="Times New Roman"/>
          <w:sz w:val="28"/>
        </w:rPr>
      </w:pPr>
    </w:p>
    <w:p w:rsidR="00F62EF2" w:rsidRDefault="00F62EF2" w:rsidP="00F62EF2">
      <w:pPr>
        <w:jc w:val="both"/>
        <w:rPr>
          <w:rFonts w:ascii="Times New Roman" w:hAnsi="Times New Roman"/>
          <w:sz w:val="28"/>
        </w:rPr>
      </w:pPr>
    </w:p>
    <w:p w:rsidR="00F62EF2" w:rsidRDefault="00F62EF2" w:rsidP="00F62EF2">
      <w:pPr>
        <w:jc w:val="both"/>
        <w:rPr>
          <w:rFonts w:ascii="Times New Roman" w:hAnsi="Times New Roman"/>
          <w:sz w:val="28"/>
          <w:szCs w:val="28"/>
        </w:rPr>
      </w:pPr>
      <w:r w:rsidRPr="00F62EF2">
        <w:rPr>
          <w:rFonts w:ascii="Times New Roman" w:hAnsi="Times New Roman"/>
          <w:b/>
          <w:i/>
          <w:sz w:val="28"/>
          <w:szCs w:val="28"/>
        </w:rPr>
        <w:t>5.Особенности режима работы обучающихся 1 классов:</w:t>
      </w:r>
      <w:r w:rsidRPr="00F62EF2">
        <w:rPr>
          <w:rFonts w:ascii="Times New Roman" w:hAnsi="Times New Roman"/>
          <w:sz w:val="28"/>
          <w:szCs w:val="28"/>
        </w:rPr>
        <w:t xml:space="preserve"> «ступенчатый» режим обучения в первом полугодии – сентябрь-октябрь – по 3 урока, ноябрь-декабрь – по 4 урока. Продолжительность уроков 35 минут.</w:t>
      </w:r>
    </w:p>
    <w:p w:rsidR="00AA33B4" w:rsidRPr="00F62EF2" w:rsidRDefault="00AA33B4" w:rsidP="00F62EF2">
      <w:pPr>
        <w:jc w:val="both"/>
        <w:rPr>
          <w:rFonts w:ascii="Times New Roman" w:hAnsi="Times New Roman"/>
          <w:sz w:val="28"/>
          <w:szCs w:val="28"/>
        </w:rPr>
      </w:pPr>
    </w:p>
    <w:p w:rsidR="00AA33B4" w:rsidRDefault="00F62EF2" w:rsidP="00F62EF2">
      <w:pPr>
        <w:jc w:val="both"/>
        <w:rPr>
          <w:rFonts w:ascii="Times New Roman" w:hAnsi="Times New Roman"/>
          <w:sz w:val="28"/>
          <w:szCs w:val="28"/>
        </w:rPr>
      </w:pPr>
      <w:r w:rsidRPr="00AA33B4">
        <w:rPr>
          <w:rFonts w:ascii="Times New Roman" w:hAnsi="Times New Roman"/>
          <w:b/>
          <w:i/>
          <w:sz w:val="28"/>
          <w:szCs w:val="28"/>
        </w:rPr>
        <w:t>6.Образовательная недельная нагрузка в течение дня составляет</w:t>
      </w:r>
      <w:r w:rsidRPr="00F62EF2">
        <w:rPr>
          <w:rFonts w:ascii="Times New Roman" w:hAnsi="Times New Roman"/>
          <w:sz w:val="28"/>
          <w:szCs w:val="28"/>
        </w:rPr>
        <w:t xml:space="preserve">: 1 – 4 классы обучаются по 5-дневной рабочей неделе; для обучающихся 1 класса – 4 урока и 1 день в неделю 5 уроков за счёт урока физкультуры; для обучающихся 2-4 классов – не более 5 уроков. Расписание уроков составлено с учетом дневной и недельной умственной работоспособности обучающихся и шкалой трудности учебных предметов. Для </w:t>
      </w:r>
      <w:proofErr w:type="gramStart"/>
      <w:r w:rsidRPr="00F62EF2">
        <w:rPr>
          <w:rFonts w:ascii="Times New Roman" w:hAnsi="Times New Roman"/>
          <w:sz w:val="28"/>
          <w:szCs w:val="28"/>
        </w:rPr>
        <w:t>осваивающих</w:t>
      </w:r>
      <w:proofErr w:type="gramEnd"/>
      <w:r w:rsidRPr="00F62EF2">
        <w:rPr>
          <w:rFonts w:ascii="Times New Roman" w:hAnsi="Times New Roman"/>
          <w:sz w:val="28"/>
          <w:szCs w:val="28"/>
        </w:rPr>
        <w:t xml:space="preserve"> программу начального общего образования сдвоенные уроки не проводятся. Уроки физической культуры, если этому позволяют погодные условия, проводятся на открытом воздухе. Объем домашних заданий (по всем предметам) не должен превышать (в астрономических часах): в 4 классах – 2 часа.</w:t>
      </w:r>
    </w:p>
    <w:p w:rsidR="00AA33B4" w:rsidRDefault="00AA33B4" w:rsidP="00AA33B4">
      <w:pPr>
        <w:rPr>
          <w:rFonts w:ascii="Times New Roman" w:hAnsi="Times New Roman"/>
          <w:sz w:val="28"/>
          <w:szCs w:val="28"/>
        </w:rPr>
      </w:pPr>
    </w:p>
    <w:p w:rsidR="00AC598F" w:rsidRDefault="0064424F" w:rsidP="00AA33B4">
      <w:pPr>
        <w:rPr>
          <w:rFonts w:ascii="Times New Roman" w:hAnsi="Times New Roman"/>
          <w:b/>
          <w:sz w:val="28"/>
        </w:rPr>
      </w:pPr>
      <w:r>
        <w:rPr>
          <w:rFonts w:ascii="Times New Roman" w:hAnsi="Times New Roman"/>
          <w:b/>
          <w:sz w:val="28"/>
        </w:rPr>
        <w:t xml:space="preserve">  </w:t>
      </w:r>
    </w:p>
    <w:p w:rsidR="00AA33B4" w:rsidRDefault="00AA33B4" w:rsidP="00AA33B4">
      <w:pPr>
        <w:rPr>
          <w:rFonts w:ascii="Times New Roman" w:hAnsi="Times New Roman"/>
          <w:b/>
          <w:sz w:val="28"/>
        </w:rPr>
      </w:pPr>
      <w:r>
        <w:rPr>
          <w:rFonts w:ascii="Times New Roman" w:hAnsi="Times New Roman"/>
          <w:b/>
          <w:sz w:val="28"/>
        </w:rPr>
        <w:t xml:space="preserve"> 7.Сроки и продолжительность каникул:</w:t>
      </w:r>
    </w:p>
    <w:p w:rsidR="00AF54B1" w:rsidRPr="00231E77" w:rsidRDefault="00AF54B1" w:rsidP="00AF54B1">
      <w:pPr>
        <w:rPr>
          <w:rFonts w:ascii="Times New Roman" w:hAnsi="Times New Roman"/>
          <w:b/>
          <w:sz w:val="28"/>
        </w:rPr>
      </w:pPr>
      <w:r>
        <w:rPr>
          <w:rFonts w:ascii="Times New Roman" w:hAnsi="Times New Roman"/>
          <w:b/>
          <w:sz w:val="28"/>
        </w:rPr>
        <w:t xml:space="preserve">- осенние каникулы – </w:t>
      </w:r>
      <w:r w:rsidR="0086421F">
        <w:rPr>
          <w:rFonts w:ascii="Times New Roman" w:hAnsi="Times New Roman"/>
          <w:b/>
          <w:sz w:val="28"/>
        </w:rPr>
        <w:t>29.10.2022 – 06.11.2022 (9</w:t>
      </w:r>
      <w:r w:rsidR="0086421F" w:rsidRPr="00231E77">
        <w:rPr>
          <w:rFonts w:ascii="Times New Roman" w:hAnsi="Times New Roman"/>
          <w:b/>
          <w:sz w:val="28"/>
        </w:rPr>
        <w:t xml:space="preserve"> дней);</w:t>
      </w:r>
    </w:p>
    <w:p w:rsidR="00AF54B1" w:rsidRDefault="000457B4" w:rsidP="00AF54B1">
      <w:pPr>
        <w:rPr>
          <w:rFonts w:ascii="Times New Roman" w:hAnsi="Times New Roman"/>
          <w:b/>
          <w:sz w:val="28"/>
        </w:rPr>
      </w:pPr>
      <w:r>
        <w:rPr>
          <w:rFonts w:ascii="Times New Roman" w:hAnsi="Times New Roman"/>
          <w:b/>
          <w:sz w:val="28"/>
        </w:rPr>
        <w:t xml:space="preserve">- зимние каникулы – </w:t>
      </w:r>
      <w:r w:rsidR="0086421F">
        <w:rPr>
          <w:rFonts w:ascii="Times New Roman" w:hAnsi="Times New Roman"/>
          <w:b/>
          <w:sz w:val="28"/>
        </w:rPr>
        <w:t>29.12.2022  - 08.01.2023 (11 дней);</w:t>
      </w:r>
    </w:p>
    <w:p w:rsidR="00AF54B1" w:rsidRPr="00231E77" w:rsidRDefault="00AF54B1" w:rsidP="00AF54B1">
      <w:pPr>
        <w:rPr>
          <w:rFonts w:ascii="Times New Roman" w:hAnsi="Times New Roman"/>
          <w:b/>
          <w:sz w:val="28"/>
        </w:rPr>
      </w:pPr>
      <w:r w:rsidRPr="00AF54B1">
        <w:rPr>
          <w:rFonts w:ascii="Times New Roman" w:hAnsi="Times New Roman"/>
          <w:b/>
          <w:sz w:val="28"/>
        </w:rPr>
        <w:t>- для учащихся первых классов дополн</w:t>
      </w:r>
      <w:r w:rsidR="000457B4">
        <w:rPr>
          <w:rFonts w:ascii="Times New Roman" w:hAnsi="Times New Roman"/>
          <w:b/>
          <w:sz w:val="28"/>
        </w:rPr>
        <w:t>ительные каникулы в феврале 2023</w:t>
      </w:r>
      <w:r w:rsidRPr="00AF54B1">
        <w:rPr>
          <w:rFonts w:ascii="Times New Roman" w:hAnsi="Times New Roman"/>
          <w:b/>
          <w:sz w:val="28"/>
        </w:rPr>
        <w:t>г (7 дней);</w:t>
      </w:r>
    </w:p>
    <w:p w:rsidR="00AF54B1" w:rsidRPr="00231E77" w:rsidRDefault="00AF54B1" w:rsidP="00AF54B1">
      <w:pPr>
        <w:rPr>
          <w:rFonts w:ascii="Times New Roman" w:hAnsi="Times New Roman"/>
          <w:b/>
          <w:sz w:val="28"/>
        </w:rPr>
      </w:pPr>
      <w:r>
        <w:rPr>
          <w:rFonts w:ascii="Times New Roman" w:hAnsi="Times New Roman"/>
          <w:b/>
          <w:sz w:val="28"/>
        </w:rPr>
        <w:t>- ве</w:t>
      </w:r>
      <w:r w:rsidR="000457B4">
        <w:rPr>
          <w:rFonts w:ascii="Times New Roman" w:hAnsi="Times New Roman"/>
          <w:b/>
          <w:sz w:val="28"/>
        </w:rPr>
        <w:t xml:space="preserve">сенние каникулы – </w:t>
      </w:r>
      <w:r w:rsidR="0086421F">
        <w:rPr>
          <w:rFonts w:ascii="Times New Roman" w:hAnsi="Times New Roman"/>
          <w:b/>
          <w:sz w:val="28"/>
        </w:rPr>
        <w:t>24.03.2023 – 02.04.2023 (10</w:t>
      </w:r>
      <w:r w:rsidR="0086421F" w:rsidRPr="00231E77">
        <w:rPr>
          <w:rFonts w:ascii="Times New Roman" w:hAnsi="Times New Roman"/>
          <w:b/>
          <w:sz w:val="28"/>
        </w:rPr>
        <w:t xml:space="preserve"> дней);</w:t>
      </w:r>
    </w:p>
    <w:p w:rsidR="00AF54B1" w:rsidRDefault="00AF54B1" w:rsidP="00AF54B1">
      <w:pPr>
        <w:rPr>
          <w:rFonts w:ascii="Times New Roman" w:hAnsi="Times New Roman"/>
          <w:b/>
          <w:sz w:val="28"/>
        </w:rPr>
      </w:pPr>
      <w:r w:rsidRPr="00231E77">
        <w:rPr>
          <w:rFonts w:ascii="Times New Roman" w:hAnsi="Times New Roman"/>
          <w:b/>
          <w:sz w:val="28"/>
        </w:rPr>
        <w:t>- летние каник</w:t>
      </w:r>
      <w:r w:rsidR="000457B4">
        <w:rPr>
          <w:rFonts w:ascii="Times New Roman" w:hAnsi="Times New Roman"/>
          <w:b/>
          <w:sz w:val="28"/>
        </w:rPr>
        <w:t>улы – с 01.06.2023 по 31.08.2023</w:t>
      </w:r>
    </w:p>
    <w:p w:rsidR="00AF54B1" w:rsidRDefault="00AF54B1" w:rsidP="00AA33B4">
      <w:pPr>
        <w:rPr>
          <w:rFonts w:ascii="Times New Roman" w:hAnsi="Times New Roman"/>
          <w:b/>
          <w:sz w:val="28"/>
        </w:rPr>
      </w:pPr>
    </w:p>
    <w:p w:rsidR="00AA33B4" w:rsidRDefault="00AA33B4" w:rsidP="00AA33B4">
      <w:pPr>
        <w:jc w:val="both"/>
        <w:rPr>
          <w:rFonts w:ascii="Times New Roman" w:hAnsi="Times New Roman"/>
          <w:b/>
          <w:sz w:val="28"/>
        </w:rPr>
      </w:pPr>
      <w:r>
        <w:rPr>
          <w:rFonts w:ascii="Times New Roman" w:hAnsi="Times New Roman"/>
          <w:b/>
          <w:sz w:val="28"/>
        </w:rPr>
        <w:t>8.Внеурочная деятельность:</w:t>
      </w:r>
    </w:p>
    <w:p w:rsidR="00AA33B4" w:rsidRDefault="00AA33B4" w:rsidP="00AA33B4">
      <w:pPr>
        <w:jc w:val="both"/>
        <w:rPr>
          <w:rFonts w:ascii="Times New Roman" w:hAnsi="Times New Roman"/>
          <w:sz w:val="28"/>
        </w:rPr>
      </w:pPr>
      <w:r>
        <w:rPr>
          <w:rFonts w:ascii="Times New Roman" w:hAnsi="Times New Roman"/>
          <w:sz w:val="28"/>
        </w:rPr>
        <w:tab/>
        <w:t>Внеурочная деятельность реализуется в виде экскурсий, кружков, секций, олимпиад, соревнований, проектной деятельности обучающихся и т.д., а также занятий по предметам, общественно-полезным практикам. Для организации различных видов внеурочной деятельности используются читальный зал библиотеки, учебные кабинеты, актовый и спортивные залы, спортивные сооружения, стадион гимназии.</w:t>
      </w:r>
    </w:p>
    <w:p w:rsidR="00AA33B4" w:rsidRDefault="00C20F09" w:rsidP="008F0908">
      <w:pPr>
        <w:jc w:val="both"/>
        <w:rPr>
          <w:rFonts w:ascii="Times New Roman" w:hAnsi="Times New Roman"/>
          <w:sz w:val="28"/>
          <w:szCs w:val="28"/>
        </w:rPr>
      </w:pPr>
      <w:r>
        <w:rPr>
          <w:rFonts w:ascii="Times New Roman" w:hAnsi="Times New Roman"/>
          <w:b/>
          <w:i/>
          <w:sz w:val="28"/>
        </w:rPr>
        <w:tab/>
      </w:r>
    </w:p>
    <w:p w:rsidR="00F62EF2" w:rsidRPr="00D71666" w:rsidRDefault="008F0908" w:rsidP="00AA33B4">
      <w:pPr>
        <w:jc w:val="both"/>
        <w:rPr>
          <w:rFonts w:ascii="Times New Roman" w:hAnsi="Times New Roman"/>
          <w:color w:val="FF0000"/>
          <w:sz w:val="28"/>
          <w:szCs w:val="28"/>
        </w:rPr>
      </w:pPr>
      <w:r>
        <w:rPr>
          <w:rFonts w:ascii="Times New Roman" w:hAnsi="Times New Roman"/>
          <w:b/>
          <w:i/>
          <w:sz w:val="28"/>
          <w:szCs w:val="28"/>
        </w:rPr>
        <w:t>8</w:t>
      </w:r>
      <w:r w:rsidR="00AA33B4" w:rsidRPr="00AA33B4">
        <w:rPr>
          <w:rFonts w:ascii="Times New Roman" w:hAnsi="Times New Roman"/>
          <w:b/>
          <w:i/>
          <w:sz w:val="28"/>
          <w:szCs w:val="28"/>
        </w:rPr>
        <w:t>.Промежуточная аттестация</w:t>
      </w:r>
      <w:r w:rsidR="00AA33B4">
        <w:rPr>
          <w:rFonts w:ascii="Times New Roman" w:hAnsi="Times New Roman"/>
          <w:b/>
          <w:i/>
          <w:sz w:val="28"/>
          <w:szCs w:val="28"/>
        </w:rPr>
        <w:t>:</w:t>
      </w:r>
      <w:r w:rsidR="00AA33B4" w:rsidRPr="00AA33B4">
        <w:rPr>
          <w:rFonts w:ascii="Times New Roman" w:hAnsi="Times New Roman"/>
          <w:sz w:val="28"/>
          <w:szCs w:val="28"/>
        </w:rPr>
        <w:t xml:space="preserve"> Проводится в сроки, определённые «Положением о проведении промежуточной аттестации учащихся и осуществлении текущего контроля </w:t>
      </w:r>
      <w:r w:rsidR="00AA33B4" w:rsidRPr="00E407C6">
        <w:rPr>
          <w:rFonts w:ascii="Times New Roman" w:hAnsi="Times New Roman"/>
          <w:sz w:val="28"/>
          <w:szCs w:val="28"/>
        </w:rPr>
        <w:t xml:space="preserve">успеваемости». Оценки по предметам за учебный период выставляются </w:t>
      </w:r>
      <w:r w:rsidR="00E407C6" w:rsidRPr="00E407C6">
        <w:rPr>
          <w:rFonts w:ascii="Times New Roman" w:hAnsi="Times New Roman"/>
          <w:sz w:val="28"/>
          <w:szCs w:val="28"/>
        </w:rPr>
        <w:t>за 3</w:t>
      </w:r>
      <w:r w:rsidR="00AA33B4" w:rsidRPr="00E407C6">
        <w:rPr>
          <w:rFonts w:ascii="Times New Roman" w:hAnsi="Times New Roman"/>
          <w:sz w:val="28"/>
          <w:szCs w:val="28"/>
        </w:rPr>
        <w:t xml:space="preserve"> дня </w:t>
      </w:r>
      <w:r w:rsidR="00AA33B4" w:rsidRPr="00AA33B4">
        <w:rPr>
          <w:rFonts w:ascii="Times New Roman" w:hAnsi="Times New Roman"/>
          <w:sz w:val="28"/>
          <w:szCs w:val="28"/>
        </w:rPr>
        <w:t xml:space="preserve">до окончания четверти или полугодия. В начальной школе в первом классе аттестация не проводится, во 2-4 классах промежуточная аттестация осуществляется каждую четверть и год. Во избежание перегрузки обучающихся допускается проведение контрольных работ не более одной в день, трех в неделю. Время проведения контрольных работ определяется общешкольным графиком, составляемым заместителем директора по УР по согласованию с учителями предметниками. </w:t>
      </w:r>
    </w:p>
    <w:sectPr w:rsidR="00F62EF2" w:rsidRPr="00D71666" w:rsidSect="00AA33B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078B"/>
    <w:multiLevelType w:val="multilevel"/>
    <w:tmpl w:val="D8BE7A38"/>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F2"/>
    <w:rsid w:val="00042F18"/>
    <w:rsid w:val="000457B4"/>
    <w:rsid w:val="00052FDB"/>
    <w:rsid w:val="000B2943"/>
    <w:rsid w:val="000C601F"/>
    <w:rsid w:val="0010625C"/>
    <w:rsid w:val="00193A43"/>
    <w:rsid w:val="001964D7"/>
    <w:rsid w:val="002F576E"/>
    <w:rsid w:val="00326F25"/>
    <w:rsid w:val="00341763"/>
    <w:rsid w:val="00341B95"/>
    <w:rsid w:val="00341F3D"/>
    <w:rsid w:val="00354301"/>
    <w:rsid w:val="004076A4"/>
    <w:rsid w:val="004853E4"/>
    <w:rsid w:val="004B3E3E"/>
    <w:rsid w:val="004B444A"/>
    <w:rsid w:val="004D1C80"/>
    <w:rsid w:val="004E7905"/>
    <w:rsid w:val="00585FBB"/>
    <w:rsid w:val="00606EF1"/>
    <w:rsid w:val="0064424F"/>
    <w:rsid w:val="00667499"/>
    <w:rsid w:val="006C478B"/>
    <w:rsid w:val="006E0B9E"/>
    <w:rsid w:val="006F1478"/>
    <w:rsid w:val="00741177"/>
    <w:rsid w:val="0074634C"/>
    <w:rsid w:val="00751CC1"/>
    <w:rsid w:val="00767954"/>
    <w:rsid w:val="007901AF"/>
    <w:rsid w:val="008269C4"/>
    <w:rsid w:val="0086421F"/>
    <w:rsid w:val="008A02C9"/>
    <w:rsid w:val="008C3D06"/>
    <w:rsid w:val="008D7818"/>
    <w:rsid w:val="008F0908"/>
    <w:rsid w:val="00926619"/>
    <w:rsid w:val="00944B3F"/>
    <w:rsid w:val="00945F0A"/>
    <w:rsid w:val="009571B8"/>
    <w:rsid w:val="00990FCF"/>
    <w:rsid w:val="00A11B35"/>
    <w:rsid w:val="00A45660"/>
    <w:rsid w:val="00AA33B4"/>
    <w:rsid w:val="00AC19FE"/>
    <w:rsid w:val="00AC598F"/>
    <w:rsid w:val="00AF54B1"/>
    <w:rsid w:val="00B06DB8"/>
    <w:rsid w:val="00B277E0"/>
    <w:rsid w:val="00B631C2"/>
    <w:rsid w:val="00BF4950"/>
    <w:rsid w:val="00C20F09"/>
    <w:rsid w:val="00C371F8"/>
    <w:rsid w:val="00C460CD"/>
    <w:rsid w:val="00C643B4"/>
    <w:rsid w:val="00C66470"/>
    <w:rsid w:val="00C85737"/>
    <w:rsid w:val="00CA1B5D"/>
    <w:rsid w:val="00CF78C9"/>
    <w:rsid w:val="00D7145F"/>
    <w:rsid w:val="00D71666"/>
    <w:rsid w:val="00DF5ADB"/>
    <w:rsid w:val="00E407C6"/>
    <w:rsid w:val="00EF1014"/>
    <w:rsid w:val="00F00F50"/>
    <w:rsid w:val="00F31ED4"/>
    <w:rsid w:val="00F626C2"/>
    <w:rsid w:val="00F62EF2"/>
    <w:rsid w:val="00F81434"/>
    <w:rsid w:val="00F83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2EF2"/>
    <w:pPr>
      <w:spacing w:after="0" w:line="240"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rsid w:val="00F62EF2"/>
    <w:pPr>
      <w:ind w:left="720"/>
    </w:pPr>
    <w:rPr>
      <w:rFonts w:ascii="Calibri" w:eastAsia="Times New Roman" w:hAnsi="Calibri" w:cs="Times New Roman"/>
      <w:szCs w:val="20"/>
      <w:lang w:eastAsia="ru-RU"/>
    </w:rPr>
  </w:style>
  <w:style w:type="paragraph" w:styleId="a4">
    <w:name w:val="Balloon Text"/>
    <w:basedOn w:val="a"/>
    <w:link w:val="a5"/>
    <w:uiPriority w:val="99"/>
    <w:semiHidden/>
    <w:unhideWhenUsed/>
    <w:rsid w:val="00AA33B4"/>
    <w:rPr>
      <w:rFonts w:ascii="Tahoma" w:hAnsi="Tahoma" w:cs="Tahoma"/>
      <w:sz w:val="16"/>
      <w:szCs w:val="16"/>
    </w:rPr>
  </w:style>
  <w:style w:type="character" w:customStyle="1" w:styleId="a5">
    <w:name w:val="Текст выноски Знак"/>
    <w:basedOn w:val="a0"/>
    <w:link w:val="a4"/>
    <w:uiPriority w:val="99"/>
    <w:semiHidden/>
    <w:rsid w:val="00AA33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2EF2"/>
    <w:pPr>
      <w:spacing w:after="0" w:line="240"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rsid w:val="00F62EF2"/>
    <w:pPr>
      <w:ind w:left="720"/>
    </w:pPr>
    <w:rPr>
      <w:rFonts w:ascii="Calibri" w:eastAsia="Times New Roman" w:hAnsi="Calibri" w:cs="Times New Roman"/>
      <w:szCs w:val="20"/>
      <w:lang w:eastAsia="ru-RU"/>
    </w:rPr>
  </w:style>
  <w:style w:type="paragraph" w:styleId="a4">
    <w:name w:val="Balloon Text"/>
    <w:basedOn w:val="a"/>
    <w:link w:val="a5"/>
    <w:uiPriority w:val="99"/>
    <w:semiHidden/>
    <w:unhideWhenUsed/>
    <w:rsid w:val="00AA33B4"/>
    <w:rPr>
      <w:rFonts w:ascii="Tahoma" w:hAnsi="Tahoma" w:cs="Tahoma"/>
      <w:sz w:val="16"/>
      <w:szCs w:val="16"/>
    </w:rPr>
  </w:style>
  <w:style w:type="character" w:customStyle="1" w:styleId="a5">
    <w:name w:val="Текст выноски Знак"/>
    <w:basedOn w:val="a0"/>
    <w:link w:val="a4"/>
    <w:uiPriority w:val="99"/>
    <w:semiHidden/>
    <w:rsid w:val="00AA33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6633">
      <w:bodyDiv w:val="1"/>
      <w:marLeft w:val="0"/>
      <w:marRight w:val="0"/>
      <w:marTop w:val="0"/>
      <w:marBottom w:val="0"/>
      <w:divBdr>
        <w:top w:val="none" w:sz="0" w:space="0" w:color="auto"/>
        <w:left w:val="none" w:sz="0" w:space="0" w:color="auto"/>
        <w:bottom w:val="none" w:sz="0" w:space="0" w:color="auto"/>
        <w:right w:val="none" w:sz="0" w:space="0" w:color="auto"/>
      </w:divBdr>
    </w:div>
    <w:div w:id="973951744">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76</cp:revision>
  <dcterms:created xsi:type="dcterms:W3CDTF">2019-12-21T04:33:00Z</dcterms:created>
  <dcterms:modified xsi:type="dcterms:W3CDTF">2022-09-05T12:35:00Z</dcterms:modified>
</cp:coreProperties>
</file>